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ED" w:rsidRDefault="004F50ED" w:rsidP="004F50ED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 w:rsidRPr="00FE7320"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4F50ED" w:rsidRPr="00523C14" w:rsidRDefault="004F50ED" w:rsidP="004F50ED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4F50ED" w:rsidRDefault="004F50ED" w:rsidP="004F50ED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FE7320">
        <w:rPr>
          <w:b/>
          <w:snapToGrid w:val="0"/>
          <w:sz w:val="28"/>
          <w:szCs w:val="28"/>
        </w:rPr>
        <w:t>ПОСТАНОВЛЕНИЕ</w:t>
      </w:r>
    </w:p>
    <w:p w:rsidR="004F50ED" w:rsidRDefault="00DA2322" w:rsidP="004F50ED">
      <w:pPr>
        <w:rPr>
          <w:snapToGrid w:val="0"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1</w:t>
      </w:r>
      <w:r w:rsidR="003D3FA3">
        <w:rPr>
          <w:snapToGrid w:val="0"/>
          <w:sz w:val="28"/>
          <w:szCs w:val="28"/>
        </w:rPr>
        <w:t>9</w:t>
      </w:r>
      <w:r>
        <w:rPr>
          <w:snapToGrid w:val="0"/>
          <w:sz w:val="28"/>
          <w:szCs w:val="28"/>
        </w:rPr>
        <w:t xml:space="preserve"> августа</w:t>
      </w:r>
      <w:r w:rsidR="00037222">
        <w:rPr>
          <w:snapToGrid w:val="0"/>
          <w:sz w:val="28"/>
          <w:szCs w:val="28"/>
        </w:rPr>
        <w:t xml:space="preserve"> </w:t>
      </w:r>
      <w:r w:rsidR="005830CD" w:rsidRPr="00C27E5C">
        <w:rPr>
          <w:sz w:val="28"/>
          <w:szCs w:val="28"/>
        </w:rPr>
        <w:t>20</w:t>
      </w:r>
      <w:r w:rsidR="0042365C" w:rsidRPr="00C27E5C">
        <w:rPr>
          <w:sz w:val="28"/>
          <w:szCs w:val="28"/>
        </w:rPr>
        <w:t>2</w:t>
      </w:r>
      <w:r w:rsidR="0065498D">
        <w:rPr>
          <w:sz w:val="28"/>
          <w:szCs w:val="28"/>
        </w:rPr>
        <w:t>4</w:t>
      </w:r>
      <w:r w:rsidR="004F50ED" w:rsidRPr="00C27E5C">
        <w:rPr>
          <w:sz w:val="28"/>
          <w:szCs w:val="28"/>
        </w:rPr>
        <w:t xml:space="preserve"> года</w:t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  <w:t xml:space="preserve">      </w:t>
      </w:r>
      <w:r w:rsidR="004F50ED" w:rsidRPr="00C27E5C">
        <w:rPr>
          <w:color w:val="000000"/>
          <w:sz w:val="28"/>
          <w:szCs w:val="28"/>
        </w:rPr>
        <w:t xml:space="preserve">№ </w:t>
      </w:r>
      <w:r w:rsidR="003D3FA3">
        <w:rPr>
          <w:color w:val="000000"/>
          <w:sz w:val="28"/>
          <w:szCs w:val="28"/>
        </w:rPr>
        <w:t>65</w:t>
      </w:r>
      <w:r w:rsidR="004F50ED" w:rsidRPr="00C27E5C">
        <w:rPr>
          <w:snapToGrid w:val="0"/>
          <w:color w:val="000000"/>
          <w:sz w:val="28"/>
          <w:szCs w:val="28"/>
        </w:rPr>
        <w:t>/</w:t>
      </w:r>
      <w:r w:rsidR="00CE5CBD">
        <w:rPr>
          <w:snapToGrid w:val="0"/>
          <w:color w:val="000000"/>
          <w:sz w:val="28"/>
          <w:szCs w:val="28"/>
        </w:rPr>
        <w:t>45</w:t>
      </w:r>
      <w:r w:rsidR="00360F19">
        <w:rPr>
          <w:snapToGrid w:val="0"/>
          <w:color w:val="000000"/>
          <w:sz w:val="28"/>
          <w:szCs w:val="28"/>
        </w:rPr>
        <w:t>1</w:t>
      </w:r>
    </w:p>
    <w:p w:rsidR="00CE5CBD" w:rsidRPr="00BE0670" w:rsidRDefault="00CE5CBD" w:rsidP="004F50ED">
      <w:pPr>
        <w:rPr>
          <w:snapToGrid w:val="0"/>
          <w:color w:val="000000"/>
          <w:sz w:val="28"/>
          <w:szCs w:val="28"/>
        </w:rPr>
      </w:pPr>
    </w:p>
    <w:p w:rsidR="004F50ED" w:rsidRDefault="004F50ED" w:rsidP="004F50ED">
      <w:pPr>
        <w:tabs>
          <w:tab w:val="left" w:pos="-2250"/>
        </w:tabs>
        <w:jc w:val="both"/>
        <w:rPr>
          <w:sz w:val="28"/>
        </w:rPr>
      </w:pPr>
    </w:p>
    <w:p w:rsidR="004F50ED" w:rsidRDefault="004F50ED" w:rsidP="004F50ED">
      <w:pPr>
        <w:jc w:val="center"/>
        <w:rPr>
          <w:sz w:val="28"/>
          <w:szCs w:val="28"/>
        </w:rPr>
      </w:pPr>
      <w:r w:rsidRPr="00EB6842">
        <w:rPr>
          <w:sz w:val="28"/>
          <w:szCs w:val="28"/>
        </w:rPr>
        <w:t>г. Липецк, пл.Театральная, д.1</w:t>
      </w:r>
    </w:p>
    <w:p w:rsidR="00817EE0" w:rsidRDefault="00817EE0" w:rsidP="00817EE0">
      <w:pPr>
        <w:tabs>
          <w:tab w:val="left" w:pos="-2250"/>
        </w:tabs>
        <w:jc w:val="center"/>
        <w:rPr>
          <w:sz w:val="28"/>
        </w:rPr>
      </w:pPr>
    </w:p>
    <w:p w:rsidR="00524553" w:rsidRDefault="00524553" w:rsidP="005245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исключении из резерва состав</w:t>
      </w:r>
      <w:r w:rsidR="006A461C">
        <w:rPr>
          <w:rFonts w:ascii="Times New Roman" w:hAnsi="Times New Roman" w:cs="Times New Roman"/>
          <w:b/>
          <w:sz w:val="28"/>
          <w:szCs w:val="28"/>
        </w:rPr>
        <w:t xml:space="preserve">ов </w:t>
      </w:r>
    </w:p>
    <w:p w:rsidR="00524553" w:rsidRDefault="006A461C" w:rsidP="00524553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участковых </w:t>
      </w:r>
      <w:r w:rsidR="00524553">
        <w:rPr>
          <w:rFonts w:ascii="Times New Roman" w:hAnsi="Times New Roman" w:cs="Times New Roman"/>
          <w:b/>
          <w:sz w:val="28"/>
          <w:szCs w:val="28"/>
        </w:rPr>
        <w:t>избирательн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="00524553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524553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="00524553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5245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524553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№ 25-</w:t>
      </w:r>
      <w:r w:rsidR="003F2ABA">
        <w:rPr>
          <w:rFonts w:ascii="Times New Roman" w:hAnsi="Times New Roman" w:cs="Times New Roman"/>
          <w:b/>
          <w:sz w:val="28"/>
          <w:szCs w:val="28"/>
        </w:rPr>
        <w:t>0</w:t>
      </w:r>
      <w:r w:rsidR="003D3FA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3F2ABA">
        <w:rPr>
          <w:rFonts w:ascii="Times New Roman" w:hAnsi="Times New Roman" w:cs="Times New Roman"/>
          <w:b/>
          <w:sz w:val="28"/>
          <w:szCs w:val="28"/>
        </w:rPr>
        <w:t xml:space="preserve"> 25-0</w:t>
      </w:r>
      <w:r w:rsidR="003D3FA3">
        <w:rPr>
          <w:rFonts w:ascii="Times New Roman" w:hAnsi="Times New Roman" w:cs="Times New Roman"/>
          <w:b/>
          <w:sz w:val="28"/>
          <w:szCs w:val="28"/>
        </w:rPr>
        <w:t>6</w:t>
      </w:r>
      <w:r w:rsidR="00CE5CB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B7B95">
        <w:rPr>
          <w:rFonts w:ascii="Times New Roman" w:hAnsi="Times New Roman" w:cs="Times New Roman"/>
          <w:b/>
          <w:sz w:val="28"/>
          <w:szCs w:val="28"/>
        </w:rPr>
        <w:t xml:space="preserve">25-08, </w:t>
      </w:r>
      <w:r w:rsidR="00CE5CBD">
        <w:rPr>
          <w:rFonts w:ascii="Times New Roman" w:hAnsi="Times New Roman" w:cs="Times New Roman"/>
          <w:b/>
          <w:sz w:val="28"/>
          <w:szCs w:val="28"/>
        </w:rPr>
        <w:t>25-15</w:t>
      </w:r>
      <w:r w:rsidR="00524553">
        <w:rPr>
          <w:rFonts w:ascii="Times New Roman" w:hAnsi="Times New Roman" w:cs="Times New Roman"/>
          <w:b/>
          <w:sz w:val="28"/>
          <w:szCs w:val="28"/>
        </w:rPr>
        <w:t xml:space="preserve"> срока полномочий 2023-2028 гг. территориальной избирательной комиссии № 2 Октябрьского округа города Липецка</w:t>
      </w:r>
    </w:p>
    <w:p w:rsidR="00524553" w:rsidRDefault="00524553" w:rsidP="005748F7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553" w:rsidRDefault="00524553" w:rsidP="005748F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пункта 9 статьи 26, пункта 5.1 статьи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№152/1137-6, территориальная избирательная комиссия № 2 Октябрьского округа города Липецка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24553" w:rsidRDefault="00524553" w:rsidP="005748F7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524553" w:rsidRPr="006A461C" w:rsidRDefault="00524553" w:rsidP="006A461C">
      <w:pPr>
        <w:pStyle w:val="ConsPlusNonformat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553">
        <w:rPr>
          <w:rFonts w:ascii="Times New Roman" w:hAnsi="Times New Roman" w:cs="Times New Roman"/>
          <w:sz w:val="28"/>
          <w:szCs w:val="28"/>
        </w:rPr>
        <w:t>Исключить из резерва состав</w:t>
      </w:r>
      <w:r w:rsidR="006A461C">
        <w:rPr>
          <w:rFonts w:ascii="Times New Roman" w:hAnsi="Times New Roman" w:cs="Times New Roman"/>
          <w:sz w:val="28"/>
          <w:szCs w:val="28"/>
        </w:rPr>
        <w:t>ов</w:t>
      </w:r>
      <w:r w:rsidRPr="00524553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6A461C">
        <w:rPr>
          <w:rFonts w:ascii="Times New Roman" w:hAnsi="Times New Roman" w:cs="Times New Roman"/>
          <w:sz w:val="28"/>
          <w:szCs w:val="28"/>
        </w:rPr>
        <w:t>ых</w:t>
      </w:r>
      <w:r w:rsidRPr="00524553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6A461C">
        <w:rPr>
          <w:rFonts w:ascii="Times New Roman" w:hAnsi="Times New Roman" w:cs="Times New Roman"/>
          <w:sz w:val="28"/>
          <w:szCs w:val="28"/>
        </w:rPr>
        <w:t>ых</w:t>
      </w:r>
      <w:r w:rsidR="0065498D">
        <w:rPr>
          <w:rFonts w:ascii="Times New Roman" w:hAnsi="Times New Roman" w:cs="Times New Roman"/>
          <w:sz w:val="28"/>
          <w:szCs w:val="28"/>
        </w:rPr>
        <w:t xml:space="preserve"> </w:t>
      </w:r>
      <w:r w:rsidRPr="00524553">
        <w:rPr>
          <w:rFonts w:ascii="Times New Roman" w:hAnsi="Times New Roman" w:cs="Times New Roman"/>
          <w:sz w:val="28"/>
          <w:szCs w:val="28"/>
        </w:rPr>
        <w:t>комисси</w:t>
      </w:r>
      <w:r w:rsidR="006A461C">
        <w:rPr>
          <w:rFonts w:ascii="Times New Roman" w:hAnsi="Times New Roman" w:cs="Times New Roman"/>
          <w:sz w:val="28"/>
          <w:szCs w:val="28"/>
        </w:rPr>
        <w:t>й</w:t>
      </w:r>
      <w:r w:rsidRPr="00524553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6A461C">
        <w:rPr>
          <w:rFonts w:ascii="Times New Roman" w:hAnsi="Times New Roman" w:cs="Times New Roman"/>
          <w:sz w:val="28"/>
          <w:szCs w:val="28"/>
        </w:rPr>
        <w:t>ых</w:t>
      </w:r>
      <w:r w:rsidRPr="0052455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A461C">
        <w:rPr>
          <w:rFonts w:ascii="Times New Roman" w:hAnsi="Times New Roman" w:cs="Times New Roman"/>
          <w:sz w:val="28"/>
          <w:szCs w:val="28"/>
        </w:rPr>
        <w:t>ов</w:t>
      </w:r>
      <w:r w:rsidRPr="00524553">
        <w:rPr>
          <w:rFonts w:ascii="Times New Roman" w:hAnsi="Times New Roman" w:cs="Times New Roman"/>
          <w:sz w:val="28"/>
          <w:szCs w:val="28"/>
        </w:rPr>
        <w:t xml:space="preserve"> </w:t>
      </w:r>
      <w:r w:rsidR="003F2ABA">
        <w:rPr>
          <w:rFonts w:ascii="Times New Roman" w:hAnsi="Times New Roman" w:cs="Times New Roman"/>
          <w:sz w:val="28"/>
          <w:szCs w:val="28"/>
        </w:rPr>
        <w:t>№</w:t>
      </w:r>
      <w:r w:rsidR="003D3FA3">
        <w:rPr>
          <w:rFonts w:ascii="Times New Roman" w:hAnsi="Times New Roman" w:cs="Times New Roman"/>
          <w:bCs/>
          <w:sz w:val="28"/>
          <w:szCs w:val="28"/>
        </w:rPr>
        <w:t>№ 25-05</w:t>
      </w:r>
      <w:r w:rsidR="003F2ABA" w:rsidRPr="003F2ABA">
        <w:rPr>
          <w:rFonts w:ascii="Times New Roman" w:hAnsi="Times New Roman" w:cs="Times New Roman"/>
          <w:bCs/>
          <w:sz w:val="28"/>
          <w:szCs w:val="28"/>
        </w:rPr>
        <w:t>, 25-0</w:t>
      </w:r>
      <w:r w:rsidR="003D3FA3">
        <w:rPr>
          <w:rFonts w:ascii="Times New Roman" w:hAnsi="Times New Roman" w:cs="Times New Roman"/>
          <w:bCs/>
          <w:sz w:val="28"/>
          <w:szCs w:val="28"/>
        </w:rPr>
        <w:t>6</w:t>
      </w:r>
      <w:r w:rsidR="00CE5CB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B7B95">
        <w:rPr>
          <w:rFonts w:ascii="Times New Roman" w:hAnsi="Times New Roman" w:cs="Times New Roman"/>
          <w:bCs/>
          <w:sz w:val="28"/>
          <w:szCs w:val="28"/>
        </w:rPr>
        <w:t xml:space="preserve">25-08, </w:t>
      </w:r>
      <w:r w:rsidR="00CE5CBD">
        <w:rPr>
          <w:rFonts w:ascii="Times New Roman" w:hAnsi="Times New Roman" w:cs="Times New Roman"/>
          <w:bCs/>
          <w:sz w:val="28"/>
          <w:szCs w:val="28"/>
        </w:rPr>
        <w:t>25-15</w:t>
      </w:r>
      <w:bookmarkStart w:id="0" w:name="_GoBack"/>
      <w:bookmarkEnd w:id="0"/>
      <w:r w:rsidR="003D3F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461C">
        <w:rPr>
          <w:rFonts w:ascii="Times New Roman" w:hAnsi="Times New Roman" w:cs="Times New Roman"/>
          <w:sz w:val="28"/>
          <w:szCs w:val="28"/>
        </w:rPr>
        <w:t xml:space="preserve">срока полномочий 2023-2028 гг. </w:t>
      </w:r>
      <w:r w:rsidR="006A461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6A461C">
        <w:rPr>
          <w:rFonts w:ascii="Times New Roman" w:hAnsi="Times New Roman" w:cs="Times New Roman"/>
          <w:sz w:val="28"/>
          <w:szCs w:val="28"/>
        </w:rPr>
        <w:t>.</w:t>
      </w:r>
    </w:p>
    <w:p w:rsidR="00524553" w:rsidRDefault="00524553" w:rsidP="005748F7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постановление в избирательную комиссию Липецкой области.</w:t>
      </w:r>
    </w:p>
    <w:p w:rsidR="00190C0B" w:rsidRDefault="00190C0B" w:rsidP="005748F7">
      <w:pPr>
        <w:spacing w:line="276" w:lineRule="auto"/>
        <w:jc w:val="both"/>
        <w:rPr>
          <w:b/>
        </w:rPr>
      </w:pPr>
    </w:p>
    <w:p w:rsidR="00190C0B" w:rsidRDefault="00190C0B" w:rsidP="009865D9">
      <w:pPr>
        <w:jc w:val="both"/>
        <w:rPr>
          <w:b/>
        </w:rPr>
      </w:pPr>
    </w:p>
    <w:p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А.Б. ДЕЕВ </w:t>
      </w:r>
    </w:p>
    <w:p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BB121E" w:rsidRDefault="00BB121E" w:rsidP="00BB121E">
      <w:pPr>
        <w:pStyle w:val="ConsPlusNonformat"/>
        <w:rPr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А.С.КАКУНИНА </w:t>
      </w:r>
    </w:p>
    <w:p w:rsidR="009865D9" w:rsidRDefault="009865D9" w:rsidP="009865D9">
      <w:pPr>
        <w:pStyle w:val="a3"/>
        <w:jc w:val="both"/>
        <w:rPr>
          <w:b/>
          <w:bCs/>
          <w:sz w:val="24"/>
        </w:rPr>
      </w:pPr>
    </w:p>
    <w:p w:rsidR="005748F7" w:rsidRDefault="005748F7" w:rsidP="009865D9">
      <w:pPr>
        <w:pStyle w:val="a3"/>
        <w:jc w:val="both"/>
        <w:rPr>
          <w:b/>
          <w:bCs/>
          <w:sz w:val="24"/>
        </w:rPr>
        <w:sectPr w:rsidR="005748F7" w:rsidSect="00130B4F">
          <w:headerReference w:type="even" r:id="rId8"/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:rsidR="00DD556E" w:rsidRDefault="00DD556E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lastRenderedPageBreak/>
        <w:t>Приложение</w:t>
      </w:r>
    </w:p>
    <w:p w:rsidR="00DD556E" w:rsidRDefault="00DD556E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:rsidR="00DD556E" w:rsidRDefault="00DD556E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:rsidR="00DD556E" w:rsidRPr="005D0666" w:rsidRDefault="00DD556E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г. Липецка</w:t>
      </w:r>
    </w:p>
    <w:p w:rsidR="00DD556E" w:rsidRDefault="00DD556E" w:rsidP="00DD556E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 xml:space="preserve">от </w:t>
      </w:r>
      <w:r w:rsidR="003D3FA3">
        <w:rPr>
          <w:rFonts w:ascii="Times New Roman" w:hAnsi="Times New Roman" w:cs="Times New Roman"/>
        </w:rPr>
        <w:t>19</w:t>
      </w:r>
      <w:r w:rsidR="003F2ABA">
        <w:rPr>
          <w:rFonts w:ascii="Times New Roman" w:hAnsi="Times New Roman" w:cs="Times New Roman"/>
        </w:rPr>
        <w:t xml:space="preserve"> августа</w:t>
      </w:r>
      <w:r w:rsidRPr="00655564">
        <w:rPr>
          <w:rFonts w:ascii="Times New Roman" w:hAnsi="Times New Roman" w:cs="Times New Roman"/>
        </w:rPr>
        <w:t xml:space="preserve"> 2024 года № </w:t>
      </w:r>
      <w:r w:rsidR="003F2ABA">
        <w:rPr>
          <w:rFonts w:ascii="Times New Roman" w:hAnsi="Times New Roman" w:cs="Times New Roman"/>
        </w:rPr>
        <w:t>6</w:t>
      </w:r>
      <w:r w:rsidR="00BB6546">
        <w:rPr>
          <w:rFonts w:ascii="Times New Roman" w:hAnsi="Times New Roman" w:cs="Times New Roman"/>
        </w:rPr>
        <w:t>5</w:t>
      </w:r>
      <w:r w:rsidRPr="00655564">
        <w:rPr>
          <w:rFonts w:ascii="Times New Roman" w:hAnsi="Times New Roman" w:cs="Times New Roman"/>
        </w:rPr>
        <w:t>/</w:t>
      </w:r>
      <w:r w:rsidR="003F2ABA">
        <w:rPr>
          <w:rFonts w:ascii="Times New Roman" w:hAnsi="Times New Roman" w:cs="Times New Roman"/>
        </w:rPr>
        <w:t>4</w:t>
      </w:r>
      <w:r w:rsidR="00CE5CBD">
        <w:rPr>
          <w:rFonts w:ascii="Times New Roman" w:hAnsi="Times New Roman" w:cs="Times New Roman"/>
        </w:rPr>
        <w:t>50</w:t>
      </w:r>
    </w:p>
    <w:p w:rsidR="003F2ABA" w:rsidRDefault="003F2ABA" w:rsidP="003F2AB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3F2ABA" w:rsidRDefault="003F2ABA" w:rsidP="003F2AB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3D3FA3" w:rsidRDefault="00793D70" w:rsidP="003F2AB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</w:t>
      </w:r>
      <w:r w:rsidR="003F2ABA">
        <w:rPr>
          <w:rFonts w:ascii="Times New Roman" w:hAnsi="Times New Roman" w:cs="Times New Roman"/>
          <w:sz w:val="28"/>
          <w:szCs w:val="28"/>
        </w:rPr>
        <w:t xml:space="preserve">, исключаемых из </w:t>
      </w:r>
      <w:r w:rsidR="003F2ABA" w:rsidRPr="00524553">
        <w:rPr>
          <w:rFonts w:ascii="Times New Roman" w:hAnsi="Times New Roman" w:cs="Times New Roman"/>
          <w:sz w:val="28"/>
          <w:szCs w:val="28"/>
        </w:rPr>
        <w:t>резерва состав</w:t>
      </w:r>
      <w:r w:rsidR="003F2ABA">
        <w:rPr>
          <w:rFonts w:ascii="Times New Roman" w:hAnsi="Times New Roman" w:cs="Times New Roman"/>
          <w:sz w:val="28"/>
          <w:szCs w:val="28"/>
        </w:rPr>
        <w:t>ов</w:t>
      </w:r>
      <w:r w:rsidR="003F2ABA" w:rsidRPr="00524553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3F2ABA">
        <w:rPr>
          <w:rFonts w:ascii="Times New Roman" w:hAnsi="Times New Roman" w:cs="Times New Roman"/>
          <w:sz w:val="28"/>
          <w:szCs w:val="28"/>
        </w:rPr>
        <w:t>ых</w:t>
      </w:r>
      <w:r w:rsidR="003F2ABA" w:rsidRPr="00524553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3F2ABA">
        <w:rPr>
          <w:rFonts w:ascii="Times New Roman" w:hAnsi="Times New Roman" w:cs="Times New Roman"/>
          <w:sz w:val="28"/>
          <w:szCs w:val="28"/>
        </w:rPr>
        <w:t xml:space="preserve">ых </w:t>
      </w:r>
      <w:r w:rsidR="003F2ABA" w:rsidRPr="00524553">
        <w:rPr>
          <w:rFonts w:ascii="Times New Roman" w:hAnsi="Times New Roman" w:cs="Times New Roman"/>
          <w:sz w:val="28"/>
          <w:szCs w:val="28"/>
        </w:rPr>
        <w:t>комисси</w:t>
      </w:r>
      <w:r w:rsidR="003F2ABA">
        <w:rPr>
          <w:rFonts w:ascii="Times New Roman" w:hAnsi="Times New Roman" w:cs="Times New Roman"/>
          <w:sz w:val="28"/>
          <w:szCs w:val="28"/>
        </w:rPr>
        <w:t>й</w:t>
      </w:r>
      <w:r w:rsidR="003F2ABA" w:rsidRPr="00524553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3F2ABA">
        <w:rPr>
          <w:rFonts w:ascii="Times New Roman" w:hAnsi="Times New Roman" w:cs="Times New Roman"/>
          <w:sz w:val="28"/>
          <w:szCs w:val="28"/>
        </w:rPr>
        <w:t>ых</w:t>
      </w:r>
      <w:r w:rsidR="003F2ABA" w:rsidRPr="0052455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F2ABA">
        <w:rPr>
          <w:rFonts w:ascii="Times New Roman" w:hAnsi="Times New Roman" w:cs="Times New Roman"/>
          <w:sz w:val="28"/>
          <w:szCs w:val="28"/>
        </w:rPr>
        <w:t>ов</w:t>
      </w:r>
      <w:r w:rsidR="003F2ABA" w:rsidRPr="00524553">
        <w:rPr>
          <w:rFonts w:ascii="Times New Roman" w:hAnsi="Times New Roman" w:cs="Times New Roman"/>
          <w:sz w:val="28"/>
          <w:szCs w:val="28"/>
        </w:rPr>
        <w:t xml:space="preserve"> </w:t>
      </w:r>
      <w:r w:rsidR="003F2ABA">
        <w:rPr>
          <w:rFonts w:ascii="Times New Roman" w:hAnsi="Times New Roman" w:cs="Times New Roman"/>
          <w:sz w:val="28"/>
          <w:szCs w:val="28"/>
        </w:rPr>
        <w:t>№</w:t>
      </w:r>
      <w:r w:rsidR="003F2ABA" w:rsidRPr="003F2ABA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3D3F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2ABA" w:rsidRPr="003F2ABA">
        <w:rPr>
          <w:rFonts w:ascii="Times New Roman" w:hAnsi="Times New Roman" w:cs="Times New Roman"/>
          <w:bCs/>
          <w:sz w:val="28"/>
          <w:szCs w:val="28"/>
        </w:rPr>
        <w:t>25-0</w:t>
      </w:r>
      <w:r w:rsidR="003D3FA3">
        <w:rPr>
          <w:rFonts w:ascii="Times New Roman" w:hAnsi="Times New Roman" w:cs="Times New Roman"/>
          <w:bCs/>
          <w:sz w:val="28"/>
          <w:szCs w:val="28"/>
        </w:rPr>
        <w:t>5</w:t>
      </w:r>
      <w:r w:rsidR="003F2ABA" w:rsidRPr="003F2ABA">
        <w:rPr>
          <w:rFonts w:ascii="Times New Roman" w:hAnsi="Times New Roman" w:cs="Times New Roman"/>
          <w:bCs/>
          <w:sz w:val="28"/>
          <w:szCs w:val="28"/>
        </w:rPr>
        <w:t>, 25-06</w:t>
      </w:r>
      <w:r w:rsidR="00CE5CB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260D8">
        <w:rPr>
          <w:rFonts w:ascii="Times New Roman" w:hAnsi="Times New Roman" w:cs="Times New Roman"/>
          <w:bCs/>
          <w:sz w:val="28"/>
          <w:szCs w:val="28"/>
        </w:rPr>
        <w:t xml:space="preserve">25-08, </w:t>
      </w:r>
      <w:r w:rsidR="00CE5CBD">
        <w:rPr>
          <w:rFonts w:ascii="Times New Roman" w:hAnsi="Times New Roman" w:cs="Times New Roman"/>
          <w:bCs/>
          <w:sz w:val="28"/>
          <w:szCs w:val="28"/>
        </w:rPr>
        <w:t>25-15</w:t>
      </w:r>
      <w:r w:rsidR="003D3F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2ABA" w:rsidRPr="006A461C">
        <w:rPr>
          <w:rFonts w:ascii="Times New Roman" w:hAnsi="Times New Roman" w:cs="Times New Roman"/>
          <w:sz w:val="28"/>
          <w:szCs w:val="28"/>
        </w:rPr>
        <w:t>срока полномочий 2023-2028 гг. территориальной 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в связи </w:t>
      </w:r>
    </w:p>
    <w:p w:rsidR="003F2ABA" w:rsidRDefault="00793D70" w:rsidP="003F2AB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назначением в состав УИК</w:t>
      </w:r>
    </w:p>
    <w:p w:rsidR="00BB6546" w:rsidRPr="00655564" w:rsidRDefault="00BB6546" w:rsidP="003F2AB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1276"/>
        <w:gridCol w:w="2801"/>
        <w:gridCol w:w="4253"/>
        <w:gridCol w:w="1701"/>
      </w:tblGrid>
      <w:tr w:rsidR="003F2ABA" w:rsidRPr="00D76633" w:rsidTr="00DA2322">
        <w:tc>
          <w:tcPr>
            <w:tcW w:w="1276" w:type="dxa"/>
            <w:shd w:val="clear" w:color="auto" w:fill="auto"/>
          </w:tcPr>
          <w:p w:rsidR="003F2ABA" w:rsidRPr="00D76633" w:rsidRDefault="003F2ABA" w:rsidP="003F2ABA">
            <w:pPr>
              <w:jc w:val="center"/>
              <w:rPr>
                <w:b/>
                <w:lang w:val="en-US"/>
              </w:rPr>
            </w:pPr>
            <w:r w:rsidRPr="00D76633">
              <w:rPr>
                <w:b/>
                <w:lang w:val="en-US"/>
              </w:rPr>
              <w:t>Номер участка</w:t>
            </w:r>
          </w:p>
        </w:tc>
        <w:tc>
          <w:tcPr>
            <w:tcW w:w="2801" w:type="dxa"/>
            <w:shd w:val="clear" w:color="auto" w:fill="auto"/>
          </w:tcPr>
          <w:p w:rsidR="003F2ABA" w:rsidRPr="00D76633" w:rsidRDefault="003F2ABA" w:rsidP="003F2ABA">
            <w:pPr>
              <w:jc w:val="center"/>
              <w:rPr>
                <w:b/>
                <w:lang w:val="en-US"/>
              </w:rPr>
            </w:pPr>
            <w:r w:rsidRPr="00D76633">
              <w:rPr>
                <w:b/>
                <w:lang w:val="en-US"/>
              </w:rPr>
              <w:t>Фамилия Имя Отчество</w:t>
            </w:r>
          </w:p>
        </w:tc>
        <w:tc>
          <w:tcPr>
            <w:tcW w:w="4253" w:type="dxa"/>
            <w:shd w:val="clear" w:color="auto" w:fill="auto"/>
          </w:tcPr>
          <w:p w:rsidR="003F2ABA" w:rsidRPr="00D76633" w:rsidRDefault="003F2ABA" w:rsidP="003F2ABA">
            <w:pPr>
              <w:jc w:val="center"/>
              <w:rPr>
                <w:b/>
                <w:lang w:val="en-US"/>
              </w:rPr>
            </w:pPr>
            <w:r w:rsidRPr="00D76633">
              <w:rPr>
                <w:b/>
                <w:lang w:val="en-US"/>
              </w:rPr>
              <w:t>Наименование субъекта выдвижения</w:t>
            </w:r>
          </w:p>
        </w:tc>
        <w:tc>
          <w:tcPr>
            <w:tcW w:w="1701" w:type="dxa"/>
          </w:tcPr>
          <w:p w:rsidR="003F2ABA" w:rsidRPr="003F2ABA" w:rsidRDefault="003F2ABA" w:rsidP="003F2ABA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E32102" w:rsidRPr="00D76633" w:rsidTr="00DA2322">
        <w:tc>
          <w:tcPr>
            <w:tcW w:w="1276" w:type="dxa"/>
            <w:shd w:val="clear" w:color="auto" w:fill="auto"/>
          </w:tcPr>
          <w:p w:rsidR="00E32102" w:rsidRPr="003D3FA3" w:rsidRDefault="00E32102" w:rsidP="00E32102">
            <w:r w:rsidRPr="00D76633">
              <w:rPr>
                <w:lang w:val="en-US"/>
              </w:rPr>
              <w:t>25</w:t>
            </w:r>
            <w:r>
              <w:t>-</w:t>
            </w:r>
            <w:r w:rsidR="003D3FA3">
              <w:rPr>
                <w:lang w:val="en-US"/>
              </w:rPr>
              <w:t>0</w:t>
            </w:r>
            <w:r w:rsidR="003D3FA3">
              <w:t>5</w:t>
            </w:r>
          </w:p>
        </w:tc>
        <w:tc>
          <w:tcPr>
            <w:tcW w:w="2801" w:type="dxa"/>
            <w:shd w:val="clear" w:color="auto" w:fill="auto"/>
          </w:tcPr>
          <w:p w:rsidR="00E32102" w:rsidRPr="003D3FA3" w:rsidRDefault="00937193" w:rsidP="00420A0D">
            <w:r>
              <w:t>Е</w:t>
            </w:r>
            <w:r w:rsidR="00420A0D">
              <w:t>листратов</w:t>
            </w:r>
            <w:r w:rsidR="003D3FA3">
              <w:t xml:space="preserve"> Александр Константинович</w:t>
            </w:r>
          </w:p>
        </w:tc>
        <w:tc>
          <w:tcPr>
            <w:tcW w:w="4253" w:type="dxa"/>
            <w:shd w:val="clear" w:color="auto" w:fill="auto"/>
          </w:tcPr>
          <w:p w:rsidR="00E32102" w:rsidRPr="00E32102" w:rsidRDefault="00E32102" w:rsidP="00E32102">
            <w:r w:rsidRPr="000A199C">
              <w:t>собрание избирателей по месту работы</w:t>
            </w:r>
          </w:p>
        </w:tc>
        <w:tc>
          <w:tcPr>
            <w:tcW w:w="1701" w:type="dxa"/>
          </w:tcPr>
          <w:p w:rsidR="00E32102" w:rsidRPr="00E32102" w:rsidRDefault="00E32102" w:rsidP="00E32102"/>
        </w:tc>
      </w:tr>
      <w:tr w:rsidR="003D3FA3" w:rsidRPr="00D76633" w:rsidTr="00DA2322">
        <w:tc>
          <w:tcPr>
            <w:tcW w:w="1276" w:type="dxa"/>
            <w:shd w:val="clear" w:color="auto" w:fill="auto"/>
          </w:tcPr>
          <w:p w:rsidR="003D3FA3" w:rsidRPr="00D76633" w:rsidRDefault="003D3FA3">
            <w:pPr>
              <w:rPr>
                <w:lang w:val="en-US"/>
              </w:rPr>
            </w:pPr>
            <w:r w:rsidRPr="00D76633">
              <w:rPr>
                <w:lang w:val="en-US"/>
              </w:rPr>
              <w:t>25</w:t>
            </w:r>
            <w:r>
              <w:t>-</w:t>
            </w:r>
            <w:r w:rsidRPr="00D76633">
              <w:rPr>
                <w:lang w:val="en-US"/>
              </w:rPr>
              <w:t>06</w:t>
            </w:r>
          </w:p>
        </w:tc>
        <w:tc>
          <w:tcPr>
            <w:tcW w:w="2801" w:type="dxa"/>
            <w:shd w:val="clear" w:color="auto" w:fill="auto"/>
          </w:tcPr>
          <w:p w:rsidR="003D3FA3" w:rsidRPr="003D3FA3" w:rsidRDefault="003D3FA3">
            <w:r>
              <w:t>Титова Виктория Петровна</w:t>
            </w:r>
          </w:p>
        </w:tc>
        <w:tc>
          <w:tcPr>
            <w:tcW w:w="4253" w:type="dxa"/>
            <w:shd w:val="clear" w:color="auto" w:fill="auto"/>
          </w:tcPr>
          <w:p w:rsidR="003D3FA3" w:rsidRPr="00E32102" w:rsidRDefault="003D3FA3" w:rsidP="00BF5A23">
            <w:r w:rsidRPr="000A199C">
              <w:t>собрание избирателей по месту работы</w:t>
            </w:r>
          </w:p>
        </w:tc>
        <w:tc>
          <w:tcPr>
            <w:tcW w:w="1701" w:type="dxa"/>
          </w:tcPr>
          <w:p w:rsidR="003D3FA3" w:rsidRPr="00D76633" w:rsidRDefault="003D3FA3"/>
        </w:tc>
      </w:tr>
      <w:tr w:rsidR="004B7B95" w:rsidRPr="00D76633" w:rsidTr="00DA2322">
        <w:tc>
          <w:tcPr>
            <w:tcW w:w="1276" w:type="dxa"/>
            <w:shd w:val="clear" w:color="auto" w:fill="auto"/>
          </w:tcPr>
          <w:p w:rsidR="004B7B95" w:rsidRPr="004B7B95" w:rsidRDefault="004B7B95">
            <w:r>
              <w:t>25-08</w:t>
            </w:r>
          </w:p>
        </w:tc>
        <w:tc>
          <w:tcPr>
            <w:tcW w:w="2801" w:type="dxa"/>
            <w:shd w:val="clear" w:color="auto" w:fill="auto"/>
          </w:tcPr>
          <w:p w:rsidR="004B7B95" w:rsidRDefault="004B7B95">
            <w:r>
              <w:t>Шакирова Гузяль Юристовна</w:t>
            </w:r>
          </w:p>
        </w:tc>
        <w:tc>
          <w:tcPr>
            <w:tcW w:w="4253" w:type="dxa"/>
            <w:shd w:val="clear" w:color="auto" w:fill="auto"/>
          </w:tcPr>
          <w:p w:rsidR="004B7B95" w:rsidRPr="000A199C" w:rsidRDefault="004B7B95" w:rsidP="00BF5A23">
            <w:r w:rsidRPr="000A199C">
              <w:t>собрание избирателей по месту работы</w:t>
            </w:r>
          </w:p>
        </w:tc>
        <w:tc>
          <w:tcPr>
            <w:tcW w:w="1701" w:type="dxa"/>
          </w:tcPr>
          <w:p w:rsidR="004B7B95" w:rsidRPr="00D76633" w:rsidRDefault="004B7B95"/>
        </w:tc>
      </w:tr>
      <w:tr w:rsidR="00CE5CBD" w:rsidRPr="00D76633" w:rsidTr="00DA2322">
        <w:tc>
          <w:tcPr>
            <w:tcW w:w="1276" w:type="dxa"/>
            <w:shd w:val="clear" w:color="auto" w:fill="auto"/>
          </w:tcPr>
          <w:p w:rsidR="00CE5CBD" w:rsidRPr="00CE5CBD" w:rsidRDefault="00CE5CBD">
            <w:r>
              <w:t>25-15</w:t>
            </w:r>
          </w:p>
        </w:tc>
        <w:tc>
          <w:tcPr>
            <w:tcW w:w="2801" w:type="dxa"/>
            <w:shd w:val="clear" w:color="auto" w:fill="auto"/>
          </w:tcPr>
          <w:p w:rsidR="00CE5CBD" w:rsidRDefault="00CE5CBD">
            <w:r>
              <w:t>Суковицына Евгения Алексеевна</w:t>
            </w:r>
          </w:p>
        </w:tc>
        <w:tc>
          <w:tcPr>
            <w:tcW w:w="4253" w:type="dxa"/>
            <w:shd w:val="clear" w:color="auto" w:fill="auto"/>
          </w:tcPr>
          <w:p w:rsidR="00CE5CBD" w:rsidRPr="00E32102" w:rsidRDefault="00CE5CBD" w:rsidP="004006EA">
            <w:r w:rsidRPr="000A199C">
              <w:t>собрание избирателей по месту работы</w:t>
            </w:r>
          </w:p>
        </w:tc>
        <w:tc>
          <w:tcPr>
            <w:tcW w:w="1701" w:type="dxa"/>
          </w:tcPr>
          <w:p w:rsidR="00CE5CBD" w:rsidRPr="00D76633" w:rsidRDefault="00CE5CBD"/>
        </w:tc>
      </w:tr>
      <w:tr w:rsidR="00971067" w:rsidRPr="00D76633" w:rsidTr="00DA2322">
        <w:tc>
          <w:tcPr>
            <w:tcW w:w="1276" w:type="dxa"/>
            <w:shd w:val="clear" w:color="auto" w:fill="auto"/>
          </w:tcPr>
          <w:p w:rsidR="00971067" w:rsidRDefault="00971067">
            <w:r>
              <w:t>25-15</w:t>
            </w:r>
          </w:p>
        </w:tc>
        <w:tc>
          <w:tcPr>
            <w:tcW w:w="2801" w:type="dxa"/>
            <w:shd w:val="clear" w:color="auto" w:fill="auto"/>
          </w:tcPr>
          <w:p w:rsidR="00971067" w:rsidRDefault="00971067">
            <w:r>
              <w:t>Пирматова Рушана Отабековна</w:t>
            </w:r>
          </w:p>
        </w:tc>
        <w:tc>
          <w:tcPr>
            <w:tcW w:w="4253" w:type="dxa"/>
            <w:shd w:val="clear" w:color="auto" w:fill="auto"/>
          </w:tcPr>
          <w:p w:rsidR="00971067" w:rsidRPr="000A199C" w:rsidRDefault="00971067" w:rsidP="00971067">
            <w:pPr>
              <w:jc w:val="center"/>
            </w:pPr>
            <w:r w:rsidRPr="00971067">
              <w:t>Липецкая областная общественная организация социально-культурных и гражданских инициатив "СВОИХ НЕ БРОСАЕМ"</w:t>
            </w:r>
          </w:p>
        </w:tc>
        <w:tc>
          <w:tcPr>
            <w:tcW w:w="1701" w:type="dxa"/>
          </w:tcPr>
          <w:p w:rsidR="00971067" w:rsidRPr="00D76633" w:rsidRDefault="00971067"/>
        </w:tc>
      </w:tr>
    </w:tbl>
    <w:p w:rsidR="00DD556E" w:rsidRPr="00BB121E" w:rsidRDefault="00DD556E" w:rsidP="003F2ABA">
      <w:pPr>
        <w:pStyle w:val="a3"/>
        <w:ind w:left="5670"/>
        <w:jc w:val="both"/>
        <w:rPr>
          <w:b/>
          <w:bCs/>
          <w:sz w:val="24"/>
        </w:rPr>
      </w:pPr>
    </w:p>
    <w:sectPr w:rsidR="00DD556E" w:rsidRPr="00BB121E" w:rsidSect="00DA2322">
      <w:headerReference w:type="even" r:id="rId9"/>
      <w:headerReference w:type="default" r:id="rId10"/>
      <w:pgSz w:w="11906" w:h="16838"/>
      <w:pgMar w:top="709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38E" w:rsidRDefault="00EB438E" w:rsidP="00015FAD">
      <w:r>
        <w:separator/>
      </w:r>
    </w:p>
  </w:endnote>
  <w:endnote w:type="continuationSeparator" w:id="0">
    <w:p w:rsidR="00EB438E" w:rsidRDefault="00EB438E" w:rsidP="00015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38E" w:rsidRDefault="00EB438E" w:rsidP="00015FAD">
      <w:r>
        <w:separator/>
      </w:r>
    </w:p>
  </w:footnote>
  <w:footnote w:type="continuationSeparator" w:id="0">
    <w:p w:rsidR="00EB438E" w:rsidRDefault="00EB438E" w:rsidP="00015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8F7" w:rsidRDefault="009E0C0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748F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748F7">
      <w:rPr>
        <w:rStyle w:val="ac"/>
        <w:noProof/>
      </w:rPr>
      <w:t>1</w:t>
    </w:r>
    <w:r>
      <w:rPr>
        <w:rStyle w:val="ac"/>
      </w:rPr>
      <w:fldChar w:fldCharType="end"/>
    </w:r>
  </w:p>
  <w:p w:rsidR="005748F7" w:rsidRDefault="005748F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3C4" w:rsidRDefault="009E0C0A" w:rsidP="00C7140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D53C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D53C4" w:rsidRDefault="008D53C4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3C4" w:rsidRDefault="009E0C0A" w:rsidP="00C7140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D53C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A2322">
      <w:rPr>
        <w:rStyle w:val="ac"/>
        <w:noProof/>
      </w:rPr>
      <w:t>3</w:t>
    </w:r>
    <w:r>
      <w:rPr>
        <w:rStyle w:val="ac"/>
      </w:rPr>
      <w:fldChar w:fldCharType="end"/>
    </w:r>
  </w:p>
  <w:p w:rsidR="008D53C4" w:rsidRDefault="008D53C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189"/>
    <w:multiLevelType w:val="hybridMultilevel"/>
    <w:tmpl w:val="70BE9D20"/>
    <w:lvl w:ilvl="0" w:tplc="E228CA5A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9693F8A"/>
    <w:multiLevelType w:val="hybridMultilevel"/>
    <w:tmpl w:val="6408F2BE"/>
    <w:lvl w:ilvl="0" w:tplc="F230B1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43273FE"/>
    <w:multiLevelType w:val="hybridMultilevel"/>
    <w:tmpl w:val="86B68138"/>
    <w:lvl w:ilvl="0" w:tplc="D81E8D38">
      <w:start w:val="1"/>
      <w:numFmt w:val="decimal"/>
      <w:lvlText w:val="%1."/>
      <w:lvlJc w:val="left"/>
      <w:pPr>
        <w:ind w:left="1164" w:hanging="456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B43F2B"/>
    <w:multiLevelType w:val="multilevel"/>
    <w:tmpl w:val="2C42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4A0B50"/>
    <w:multiLevelType w:val="multilevel"/>
    <w:tmpl w:val="4FA2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7A5BAB"/>
    <w:multiLevelType w:val="hybridMultilevel"/>
    <w:tmpl w:val="5EB252B0"/>
    <w:lvl w:ilvl="0" w:tplc="A904AF90">
      <w:start w:val="1"/>
      <w:numFmt w:val="decimal"/>
      <w:lvlText w:val="%1."/>
      <w:lvlJc w:val="left"/>
      <w:pPr>
        <w:ind w:left="1164" w:hanging="456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326D58"/>
    <w:multiLevelType w:val="hybridMultilevel"/>
    <w:tmpl w:val="C3D09AAE"/>
    <w:lvl w:ilvl="0" w:tplc="F008253C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A5B"/>
    <w:rsid w:val="00015FAD"/>
    <w:rsid w:val="00037222"/>
    <w:rsid w:val="00050E63"/>
    <w:rsid w:val="00056036"/>
    <w:rsid w:val="000660DF"/>
    <w:rsid w:val="00074F3A"/>
    <w:rsid w:val="00076D0D"/>
    <w:rsid w:val="0008420B"/>
    <w:rsid w:val="00086EB3"/>
    <w:rsid w:val="00094371"/>
    <w:rsid w:val="000B5E66"/>
    <w:rsid w:val="000C3D66"/>
    <w:rsid w:val="000C5EDE"/>
    <w:rsid w:val="000C5EF3"/>
    <w:rsid w:val="0010025A"/>
    <w:rsid w:val="001153AF"/>
    <w:rsid w:val="001200DA"/>
    <w:rsid w:val="00130B4F"/>
    <w:rsid w:val="00135806"/>
    <w:rsid w:val="00142A0D"/>
    <w:rsid w:val="00151265"/>
    <w:rsid w:val="00151F95"/>
    <w:rsid w:val="00160CB5"/>
    <w:rsid w:val="0016774A"/>
    <w:rsid w:val="00175561"/>
    <w:rsid w:val="0018306F"/>
    <w:rsid w:val="001855F9"/>
    <w:rsid w:val="00190C0B"/>
    <w:rsid w:val="00192736"/>
    <w:rsid w:val="00196394"/>
    <w:rsid w:val="001B7E87"/>
    <w:rsid w:val="001C1D63"/>
    <w:rsid w:val="001D19AD"/>
    <w:rsid w:val="001D5095"/>
    <w:rsid w:val="001D6F36"/>
    <w:rsid w:val="001E494A"/>
    <w:rsid w:val="001F1B22"/>
    <w:rsid w:val="001F4BC0"/>
    <w:rsid w:val="002260D8"/>
    <w:rsid w:val="00231FC1"/>
    <w:rsid w:val="0023696C"/>
    <w:rsid w:val="00241101"/>
    <w:rsid w:val="00242757"/>
    <w:rsid w:val="00262377"/>
    <w:rsid w:val="0027206D"/>
    <w:rsid w:val="002728F0"/>
    <w:rsid w:val="00277262"/>
    <w:rsid w:val="002908FF"/>
    <w:rsid w:val="002B518D"/>
    <w:rsid w:val="002B6E1D"/>
    <w:rsid w:val="002B7591"/>
    <w:rsid w:val="002C4D86"/>
    <w:rsid w:val="002C66AD"/>
    <w:rsid w:val="002D0797"/>
    <w:rsid w:val="00360F19"/>
    <w:rsid w:val="00362502"/>
    <w:rsid w:val="00370D9E"/>
    <w:rsid w:val="0037679B"/>
    <w:rsid w:val="003812BC"/>
    <w:rsid w:val="00397FB2"/>
    <w:rsid w:val="003D1689"/>
    <w:rsid w:val="003D3FA3"/>
    <w:rsid w:val="003E4099"/>
    <w:rsid w:val="003F2ABA"/>
    <w:rsid w:val="003F4DE7"/>
    <w:rsid w:val="00420A0D"/>
    <w:rsid w:val="0042365C"/>
    <w:rsid w:val="00426F15"/>
    <w:rsid w:val="00430882"/>
    <w:rsid w:val="0045564E"/>
    <w:rsid w:val="00456B53"/>
    <w:rsid w:val="00457FDB"/>
    <w:rsid w:val="0046050B"/>
    <w:rsid w:val="004652B9"/>
    <w:rsid w:val="004722FF"/>
    <w:rsid w:val="00490419"/>
    <w:rsid w:val="004B7B95"/>
    <w:rsid w:val="004C73CE"/>
    <w:rsid w:val="004D44EC"/>
    <w:rsid w:val="004D4622"/>
    <w:rsid w:val="004E1226"/>
    <w:rsid w:val="004F297D"/>
    <w:rsid w:val="004F50ED"/>
    <w:rsid w:val="004F731F"/>
    <w:rsid w:val="00500314"/>
    <w:rsid w:val="00524553"/>
    <w:rsid w:val="00550199"/>
    <w:rsid w:val="005748F7"/>
    <w:rsid w:val="005830CD"/>
    <w:rsid w:val="00584C27"/>
    <w:rsid w:val="00597113"/>
    <w:rsid w:val="005A3334"/>
    <w:rsid w:val="005B0163"/>
    <w:rsid w:val="005B0AD4"/>
    <w:rsid w:val="005B1BF1"/>
    <w:rsid w:val="005C0BB4"/>
    <w:rsid w:val="005E7C57"/>
    <w:rsid w:val="005F5A7E"/>
    <w:rsid w:val="00602141"/>
    <w:rsid w:val="00612DAC"/>
    <w:rsid w:val="00640EDA"/>
    <w:rsid w:val="00641D40"/>
    <w:rsid w:val="006548A1"/>
    <w:rsid w:val="0065498D"/>
    <w:rsid w:val="0066505E"/>
    <w:rsid w:val="0068604D"/>
    <w:rsid w:val="00693D53"/>
    <w:rsid w:val="006A461C"/>
    <w:rsid w:val="006A4668"/>
    <w:rsid w:val="006E40B2"/>
    <w:rsid w:val="006F4ABE"/>
    <w:rsid w:val="006F6A66"/>
    <w:rsid w:val="006F7A79"/>
    <w:rsid w:val="00706FA6"/>
    <w:rsid w:val="0072156E"/>
    <w:rsid w:val="007264FB"/>
    <w:rsid w:val="00735D6A"/>
    <w:rsid w:val="007527A2"/>
    <w:rsid w:val="007658E6"/>
    <w:rsid w:val="0077194F"/>
    <w:rsid w:val="0077368B"/>
    <w:rsid w:val="00793D70"/>
    <w:rsid w:val="00797E52"/>
    <w:rsid w:val="007C02D6"/>
    <w:rsid w:val="007E3568"/>
    <w:rsid w:val="007F207D"/>
    <w:rsid w:val="007F5A0F"/>
    <w:rsid w:val="007F78C3"/>
    <w:rsid w:val="00803726"/>
    <w:rsid w:val="00804107"/>
    <w:rsid w:val="0081043D"/>
    <w:rsid w:val="00810F18"/>
    <w:rsid w:val="00810FFB"/>
    <w:rsid w:val="00817EE0"/>
    <w:rsid w:val="008207A6"/>
    <w:rsid w:val="008416E7"/>
    <w:rsid w:val="00854890"/>
    <w:rsid w:val="008578E1"/>
    <w:rsid w:val="00863DA9"/>
    <w:rsid w:val="0088027C"/>
    <w:rsid w:val="00881AFC"/>
    <w:rsid w:val="00886226"/>
    <w:rsid w:val="00894D9D"/>
    <w:rsid w:val="008B6BF8"/>
    <w:rsid w:val="008D10B6"/>
    <w:rsid w:val="008D233D"/>
    <w:rsid w:val="008D517A"/>
    <w:rsid w:val="008D53C4"/>
    <w:rsid w:val="008E0D98"/>
    <w:rsid w:val="00937193"/>
    <w:rsid w:val="00962A50"/>
    <w:rsid w:val="00971067"/>
    <w:rsid w:val="00977B05"/>
    <w:rsid w:val="00983B93"/>
    <w:rsid w:val="00985865"/>
    <w:rsid w:val="009865D9"/>
    <w:rsid w:val="009904C3"/>
    <w:rsid w:val="00997BF8"/>
    <w:rsid w:val="009A3B72"/>
    <w:rsid w:val="009B0AB7"/>
    <w:rsid w:val="009D1DA4"/>
    <w:rsid w:val="009D50FB"/>
    <w:rsid w:val="009E0C0A"/>
    <w:rsid w:val="00A03D88"/>
    <w:rsid w:val="00A14197"/>
    <w:rsid w:val="00A23538"/>
    <w:rsid w:val="00A51245"/>
    <w:rsid w:val="00A6507A"/>
    <w:rsid w:val="00A7251E"/>
    <w:rsid w:val="00A83CB3"/>
    <w:rsid w:val="00AA4871"/>
    <w:rsid w:val="00AA5306"/>
    <w:rsid w:val="00AB5222"/>
    <w:rsid w:val="00AB55C5"/>
    <w:rsid w:val="00AC19AB"/>
    <w:rsid w:val="00AC464A"/>
    <w:rsid w:val="00AE3E9C"/>
    <w:rsid w:val="00B07142"/>
    <w:rsid w:val="00B13D01"/>
    <w:rsid w:val="00B42687"/>
    <w:rsid w:val="00B4774D"/>
    <w:rsid w:val="00B508DC"/>
    <w:rsid w:val="00B5368D"/>
    <w:rsid w:val="00B8459D"/>
    <w:rsid w:val="00B8717B"/>
    <w:rsid w:val="00B87D20"/>
    <w:rsid w:val="00BB121E"/>
    <w:rsid w:val="00BB6546"/>
    <w:rsid w:val="00BD296C"/>
    <w:rsid w:val="00BD2F77"/>
    <w:rsid w:val="00BD2FD2"/>
    <w:rsid w:val="00BE0670"/>
    <w:rsid w:val="00BF5046"/>
    <w:rsid w:val="00C1177E"/>
    <w:rsid w:val="00C23355"/>
    <w:rsid w:val="00C27E5C"/>
    <w:rsid w:val="00C338E5"/>
    <w:rsid w:val="00C369CB"/>
    <w:rsid w:val="00C378D0"/>
    <w:rsid w:val="00C441FE"/>
    <w:rsid w:val="00C51E3F"/>
    <w:rsid w:val="00C532DD"/>
    <w:rsid w:val="00C71404"/>
    <w:rsid w:val="00C75C4A"/>
    <w:rsid w:val="00C97555"/>
    <w:rsid w:val="00CC795F"/>
    <w:rsid w:val="00CD44C2"/>
    <w:rsid w:val="00CE34D3"/>
    <w:rsid w:val="00CE5CBD"/>
    <w:rsid w:val="00CE638C"/>
    <w:rsid w:val="00D06082"/>
    <w:rsid w:val="00D15BBD"/>
    <w:rsid w:val="00D36183"/>
    <w:rsid w:val="00D44252"/>
    <w:rsid w:val="00D51140"/>
    <w:rsid w:val="00DA2322"/>
    <w:rsid w:val="00DA5F87"/>
    <w:rsid w:val="00DC768A"/>
    <w:rsid w:val="00DD556E"/>
    <w:rsid w:val="00DD744B"/>
    <w:rsid w:val="00DF09E6"/>
    <w:rsid w:val="00DF3890"/>
    <w:rsid w:val="00E17A5B"/>
    <w:rsid w:val="00E23D96"/>
    <w:rsid w:val="00E32102"/>
    <w:rsid w:val="00E4517D"/>
    <w:rsid w:val="00E457B2"/>
    <w:rsid w:val="00E70439"/>
    <w:rsid w:val="00E861BF"/>
    <w:rsid w:val="00E8647C"/>
    <w:rsid w:val="00EA675A"/>
    <w:rsid w:val="00EA74E0"/>
    <w:rsid w:val="00EB438E"/>
    <w:rsid w:val="00EC7696"/>
    <w:rsid w:val="00ED1EAB"/>
    <w:rsid w:val="00EE647A"/>
    <w:rsid w:val="00EF2F41"/>
    <w:rsid w:val="00EF3420"/>
    <w:rsid w:val="00F03DA6"/>
    <w:rsid w:val="00F05052"/>
    <w:rsid w:val="00F20D99"/>
    <w:rsid w:val="00F23AD9"/>
    <w:rsid w:val="00F55FBF"/>
    <w:rsid w:val="00F70A82"/>
    <w:rsid w:val="00F75373"/>
    <w:rsid w:val="00FA4D2B"/>
    <w:rsid w:val="00FA6525"/>
    <w:rsid w:val="00FC5D4F"/>
    <w:rsid w:val="00FE178B"/>
    <w:rsid w:val="00FF462A"/>
    <w:rsid w:val="00FF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194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748F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748F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748F7"/>
    <w:pPr>
      <w:keepNext/>
      <w:outlineLvl w:val="3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D233D"/>
    <w:rPr>
      <w:sz w:val="28"/>
    </w:rPr>
  </w:style>
  <w:style w:type="paragraph" w:customStyle="1" w:styleId="11">
    <w:name w:val="Заголовок1"/>
    <w:basedOn w:val="a"/>
    <w:qFormat/>
    <w:rsid w:val="008D233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1">
    <w:name w:val="Body Text 2"/>
    <w:basedOn w:val="a"/>
    <w:semiHidden/>
    <w:rsid w:val="008D233D"/>
    <w:pPr>
      <w:tabs>
        <w:tab w:val="left" w:pos="-2250"/>
      </w:tabs>
      <w:jc w:val="both"/>
    </w:pPr>
    <w:rPr>
      <w:bCs/>
      <w:sz w:val="28"/>
    </w:rPr>
  </w:style>
  <w:style w:type="paragraph" w:styleId="a5">
    <w:name w:val="footnote text"/>
    <w:aliases w:val=" Знак1"/>
    <w:basedOn w:val="a"/>
    <w:link w:val="a6"/>
    <w:semiHidden/>
    <w:unhideWhenUsed/>
    <w:rsid w:val="00015FAD"/>
    <w:rPr>
      <w:sz w:val="20"/>
      <w:szCs w:val="20"/>
    </w:rPr>
  </w:style>
  <w:style w:type="character" w:customStyle="1" w:styleId="a6">
    <w:name w:val="Текст сноски Знак"/>
    <w:aliases w:val=" Знак1 Знак"/>
    <w:basedOn w:val="a0"/>
    <w:link w:val="a5"/>
    <w:semiHidden/>
    <w:rsid w:val="00015FAD"/>
  </w:style>
  <w:style w:type="character" w:styleId="a7">
    <w:name w:val="footnote reference"/>
    <w:semiHidden/>
    <w:unhideWhenUsed/>
    <w:rsid w:val="00015FA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26F1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26F15"/>
    <w:rPr>
      <w:rFonts w:ascii="Tahoma" w:hAnsi="Tahoma" w:cs="Tahoma"/>
      <w:sz w:val="16"/>
      <w:szCs w:val="16"/>
    </w:rPr>
  </w:style>
  <w:style w:type="character" w:customStyle="1" w:styleId="12">
    <w:name w:val="Знак1 Знак Знак"/>
    <w:basedOn w:val="a0"/>
    <w:semiHidden/>
    <w:rsid w:val="009865D9"/>
  </w:style>
  <w:style w:type="paragraph" w:styleId="aa">
    <w:name w:val="header"/>
    <w:basedOn w:val="a"/>
    <w:link w:val="ab"/>
    <w:rsid w:val="005B0163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B0163"/>
  </w:style>
  <w:style w:type="paragraph" w:customStyle="1" w:styleId="ConsPlusNonformat">
    <w:name w:val="ConsPlusNonformat"/>
    <w:rsid w:val="004F50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77194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4">
    <w:name w:val="Основной текст Знак"/>
    <w:link w:val="a3"/>
    <w:semiHidden/>
    <w:rsid w:val="00EF3420"/>
    <w:rPr>
      <w:sz w:val="28"/>
      <w:szCs w:val="24"/>
    </w:rPr>
  </w:style>
  <w:style w:type="paragraph" w:customStyle="1" w:styleId="ad">
    <w:name w:val="Обычный (Интернет)"/>
    <w:basedOn w:val="a"/>
    <w:uiPriority w:val="99"/>
    <w:unhideWhenUsed/>
    <w:rsid w:val="00037222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5748F7"/>
    <w:rPr>
      <w:sz w:val="28"/>
      <w:szCs w:val="24"/>
    </w:rPr>
  </w:style>
  <w:style w:type="character" w:customStyle="1" w:styleId="30">
    <w:name w:val="Заголовок 3 Знак"/>
    <w:link w:val="3"/>
    <w:rsid w:val="005748F7"/>
    <w:rPr>
      <w:sz w:val="28"/>
      <w:szCs w:val="24"/>
    </w:rPr>
  </w:style>
  <w:style w:type="character" w:customStyle="1" w:styleId="40">
    <w:name w:val="Заголовок 4 Знак"/>
    <w:link w:val="4"/>
    <w:rsid w:val="005748F7"/>
    <w:rPr>
      <w:b/>
      <w:bCs/>
      <w:szCs w:val="24"/>
    </w:rPr>
  </w:style>
  <w:style w:type="paragraph" w:customStyle="1" w:styleId="14">
    <w:name w:val="Загл.14"/>
    <w:basedOn w:val="a"/>
    <w:rsid w:val="005748F7"/>
    <w:pPr>
      <w:jc w:val="center"/>
    </w:pPr>
    <w:rPr>
      <w:b/>
      <w:sz w:val="28"/>
      <w:szCs w:val="20"/>
    </w:rPr>
  </w:style>
  <w:style w:type="character" w:customStyle="1" w:styleId="ab">
    <w:name w:val="Верхний колонтитул Знак"/>
    <w:link w:val="aa"/>
    <w:rsid w:val="005748F7"/>
    <w:rPr>
      <w:sz w:val="24"/>
      <w:szCs w:val="24"/>
    </w:rPr>
  </w:style>
  <w:style w:type="paragraph" w:customStyle="1" w:styleId="14-1">
    <w:name w:val="Текст14-1"/>
    <w:aliases w:val="5,Текст 14-1,Стиль12-1"/>
    <w:basedOn w:val="a"/>
    <w:rsid w:val="005748F7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5748F7"/>
    <w:pPr>
      <w:tabs>
        <w:tab w:val="left" w:pos="-2250"/>
      </w:tabs>
      <w:jc w:val="both"/>
    </w:pPr>
    <w:rPr>
      <w:sz w:val="28"/>
      <w:szCs w:val="20"/>
    </w:rPr>
  </w:style>
  <w:style w:type="paragraph" w:styleId="ae">
    <w:name w:val="footer"/>
    <w:basedOn w:val="a"/>
    <w:link w:val="af"/>
    <w:uiPriority w:val="99"/>
    <w:unhideWhenUsed/>
    <w:rsid w:val="005748F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748F7"/>
    <w:rPr>
      <w:sz w:val="24"/>
      <w:szCs w:val="24"/>
    </w:rPr>
  </w:style>
  <w:style w:type="paragraph" w:customStyle="1" w:styleId="14-15">
    <w:name w:val="текст14-15"/>
    <w:basedOn w:val="a"/>
    <w:rsid w:val="005748F7"/>
    <w:pPr>
      <w:spacing w:line="360" w:lineRule="auto"/>
      <w:ind w:firstLine="720"/>
      <w:jc w:val="both"/>
    </w:pPr>
    <w:rPr>
      <w:sz w:val="28"/>
      <w:szCs w:val="28"/>
    </w:rPr>
  </w:style>
  <w:style w:type="paragraph" w:styleId="af0">
    <w:name w:val="caption"/>
    <w:basedOn w:val="a"/>
    <w:next w:val="a"/>
    <w:qFormat/>
    <w:rsid w:val="005748F7"/>
    <w:rPr>
      <w:szCs w:val="20"/>
    </w:rPr>
  </w:style>
  <w:style w:type="paragraph" w:styleId="af1">
    <w:name w:val="List Paragraph"/>
    <w:basedOn w:val="a"/>
    <w:uiPriority w:val="34"/>
    <w:qFormat/>
    <w:rsid w:val="005748F7"/>
    <w:pPr>
      <w:ind w:left="720"/>
      <w:contextualSpacing/>
    </w:pPr>
  </w:style>
  <w:style w:type="paragraph" w:customStyle="1" w:styleId="docdata">
    <w:name w:val="docdata"/>
    <w:aliases w:val="docy,v5,109009,bqiaagaaeyqcaaagiaiaaan1jgeabyooaqaaaaaaaaaaaaaaaaaaaaaaaaaaaaaaaaaaaaaaaaaaaaaaaaaaaaaaaaaaaaaaaaaaaaaaaaaaaaaaaaaaaaaaaaaaaaaaaaaaaaaaaaaaaaaaaaaaaaaaaaaaaaaaaaaaaaaaaaaaaaaaaaaaaaaaaaaaaaaaaaaaaaaaaaaaaaaaaaaaaaaaaaaaaaaaaaaaaa"/>
    <w:basedOn w:val="a"/>
    <w:rsid w:val="005748F7"/>
    <w:pPr>
      <w:spacing w:before="100" w:beforeAutospacing="1" w:after="100" w:afterAutospacing="1"/>
    </w:pPr>
  </w:style>
  <w:style w:type="paragraph" w:customStyle="1" w:styleId="14-150">
    <w:name w:val="14-15"/>
    <w:basedOn w:val="a"/>
    <w:uiPriority w:val="99"/>
    <w:rsid w:val="005748F7"/>
    <w:pPr>
      <w:spacing w:line="360" w:lineRule="auto"/>
      <w:ind w:firstLine="709"/>
      <w:jc w:val="both"/>
    </w:pPr>
    <w:rPr>
      <w:sz w:val="28"/>
      <w:szCs w:val="28"/>
    </w:rPr>
  </w:style>
  <w:style w:type="character" w:styleId="af2">
    <w:name w:val="Hyperlink"/>
    <w:uiPriority w:val="99"/>
    <w:unhideWhenUsed/>
    <w:rsid w:val="005748F7"/>
    <w:rPr>
      <w:color w:val="0563C1"/>
      <w:u w:val="single"/>
    </w:rPr>
  </w:style>
  <w:style w:type="paragraph" w:customStyle="1" w:styleId="ConsNormal">
    <w:name w:val="ConsNormal"/>
    <w:uiPriority w:val="99"/>
    <w:rsid w:val="005748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09CA4-32DA-4F36-B48C-D5E6B7BE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ОКРУЖНАЯ ИЗБИРАТЕЛЬНАЯ КОМИССИЯ ПО ВЫБОРАМ ДЕПУТАТА ЛИПЕЦКОГО ОБЛАСТНОГО СОВЕТА ДЕПУТАТОВ</vt:lpstr>
    </vt:vector>
  </TitlesOfParts>
  <Company>IKLO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ОКРУЖНАЯ ИЗБИРАТЕЛЬНАЯ КОМИССИЯ ПО ВЫБОРАМ ДЕПУТАТА ЛИПЕЦКОГО ОБЛАСТНОГО СОВЕТА ДЕПУТАТОВ</dc:title>
  <dc:creator>NadegdaNik</dc:creator>
  <cp:lastModifiedBy>user01</cp:lastModifiedBy>
  <cp:revision>10</cp:revision>
  <cp:lastPrinted>2023-12-26T07:56:00Z</cp:lastPrinted>
  <dcterms:created xsi:type="dcterms:W3CDTF">2024-08-16T11:37:00Z</dcterms:created>
  <dcterms:modified xsi:type="dcterms:W3CDTF">2024-09-12T11:44:00Z</dcterms:modified>
</cp:coreProperties>
</file>