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9EB" w:rsidRPr="00E232F6" w:rsidRDefault="006E39EB" w:rsidP="006E39EB">
      <w:pPr>
        <w:jc w:val="center"/>
        <w:outlineLvl w:val="0"/>
        <w:rPr>
          <w:b/>
          <w:sz w:val="32"/>
          <w:szCs w:val="28"/>
        </w:rPr>
      </w:pPr>
      <w:bookmarkStart w:id="0" w:name="_GoBack"/>
      <w:bookmarkEnd w:id="0"/>
      <w:r w:rsidRPr="00E232F6">
        <w:rPr>
          <w:b/>
          <w:sz w:val="32"/>
          <w:szCs w:val="28"/>
        </w:rPr>
        <w:t>ТЕРРИТОРИАЛЬНАЯ ИЗБИРАТЕЛЬНАЯ КОМИССИЯ № 2 ОКТЯБРЬСКОГО ОКРУГА ГОРОДА ЛИПЕЦКА</w:t>
      </w:r>
    </w:p>
    <w:p w:rsidR="006E39EB" w:rsidRDefault="006E39EB" w:rsidP="006E39EB">
      <w:pPr>
        <w:jc w:val="center"/>
        <w:outlineLvl w:val="0"/>
        <w:rPr>
          <w:b/>
          <w:sz w:val="28"/>
          <w:szCs w:val="28"/>
        </w:rPr>
      </w:pPr>
    </w:p>
    <w:p w:rsidR="006E39EB" w:rsidRDefault="006E39EB" w:rsidP="006E39EB">
      <w:pPr>
        <w:jc w:val="center"/>
        <w:rPr>
          <w:b/>
          <w:color w:val="000000"/>
        </w:rPr>
      </w:pPr>
      <w:r w:rsidRPr="004D7F00">
        <w:rPr>
          <w:b/>
          <w:spacing w:val="60"/>
          <w:sz w:val="32"/>
          <w:szCs w:val="28"/>
        </w:rPr>
        <w:t>ПОСТАНОВЛЕНИЕ</w:t>
      </w:r>
    </w:p>
    <w:p w:rsidR="006E39EB" w:rsidRPr="00021537" w:rsidRDefault="006E39EB" w:rsidP="006E39EB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6 июля</w:t>
      </w:r>
      <w:r w:rsidRPr="00AA2C26"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 w:rsidRPr="00AA2C26">
        <w:rPr>
          <w:color w:val="000000"/>
          <w:sz w:val="28"/>
        </w:rPr>
        <w:t xml:space="preserve"> года                       </w:t>
      </w:r>
      <w:r>
        <w:rPr>
          <w:color w:val="000000"/>
          <w:sz w:val="28"/>
        </w:rPr>
        <w:t xml:space="preserve">            </w:t>
      </w:r>
      <w:r w:rsidRPr="00AA2C26">
        <w:rPr>
          <w:color w:val="000000"/>
          <w:sz w:val="28"/>
        </w:rPr>
        <w:t xml:space="preserve">        </w:t>
      </w:r>
      <w:r w:rsidR="00FB3E4A">
        <w:rPr>
          <w:color w:val="000000"/>
          <w:sz w:val="28"/>
        </w:rPr>
        <w:t xml:space="preserve">          </w:t>
      </w:r>
      <w:r w:rsidRPr="00AA2C26">
        <w:rPr>
          <w:color w:val="000000"/>
          <w:sz w:val="28"/>
        </w:rPr>
        <w:t xml:space="preserve">             </w:t>
      </w:r>
      <w:r>
        <w:rPr>
          <w:color w:val="000000"/>
          <w:sz w:val="28"/>
        </w:rPr>
        <w:t xml:space="preserve">    </w:t>
      </w:r>
      <w:r w:rsidRPr="00AA2C26">
        <w:rPr>
          <w:color w:val="000000"/>
          <w:sz w:val="28"/>
        </w:rPr>
        <w:t xml:space="preserve">                             № </w:t>
      </w:r>
      <w:r>
        <w:rPr>
          <w:color w:val="000000"/>
          <w:sz w:val="28"/>
        </w:rPr>
        <w:t>10/4</w:t>
      </w:r>
      <w:r w:rsidR="00445DC5">
        <w:rPr>
          <w:color w:val="000000"/>
          <w:sz w:val="28"/>
        </w:rPr>
        <w:t>6</w:t>
      </w:r>
    </w:p>
    <w:p w:rsidR="006E39EB" w:rsidRDefault="006E39EB" w:rsidP="006E39EB">
      <w:pPr>
        <w:jc w:val="center"/>
        <w:rPr>
          <w:sz w:val="28"/>
          <w:szCs w:val="28"/>
        </w:rPr>
      </w:pPr>
      <w:r w:rsidRPr="00EB6842">
        <w:rPr>
          <w:sz w:val="28"/>
          <w:szCs w:val="28"/>
        </w:rPr>
        <w:t>г. Липецк</w:t>
      </w:r>
    </w:p>
    <w:p w:rsidR="00E8230D" w:rsidRDefault="00E8230D">
      <w:pPr>
        <w:ind w:firstLine="567"/>
        <w:jc w:val="both"/>
        <w:rPr>
          <w:sz w:val="26"/>
        </w:rPr>
      </w:pPr>
    </w:p>
    <w:p w:rsidR="00301A42" w:rsidRPr="006E39EB" w:rsidRDefault="00E8230D" w:rsidP="00301A42">
      <w:pPr>
        <w:pStyle w:val="1"/>
        <w:jc w:val="center"/>
        <w:rPr>
          <w:bCs w:val="0"/>
          <w:sz w:val="28"/>
          <w:szCs w:val="28"/>
        </w:rPr>
      </w:pPr>
      <w:r w:rsidRPr="006E39EB">
        <w:rPr>
          <w:bCs w:val="0"/>
          <w:sz w:val="28"/>
          <w:szCs w:val="28"/>
        </w:rPr>
        <w:t>О привлечении граждан к выполнению работ</w:t>
      </w:r>
      <w:r w:rsidR="00F55463" w:rsidRPr="006E39EB">
        <w:rPr>
          <w:bCs w:val="0"/>
          <w:sz w:val="28"/>
          <w:szCs w:val="28"/>
        </w:rPr>
        <w:t>,</w:t>
      </w:r>
      <w:r w:rsidRPr="006E39EB">
        <w:rPr>
          <w:bCs w:val="0"/>
          <w:sz w:val="28"/>
          <w:szCs w:val="28"/>
        </w:rPr>
        <w:t xml:space="preserve"> </w:t>
      </w:r>
      <w:r w:rsidR="005A344E" w:rsidRPr="006E39EB">
        <w:rPr>
          <w:bCs w:val="0"/>
          <w:sz w:val="28"/>
          <w:szCs w:val="28"/>
        </w:rPr>
        <w:t xml:space="preserve">оказанию </w:t>
      </w:r>
      <w:r w:rsidRPr="006E39EB">
        <w:rPr>
          <w:bCs w:val="0"/>
          <w:sz w:val="28"/>
          <w:szCs w:val="28"/>
        </w:rPr>
        <w:t xml:space="preserve">услуг, </w:t>
      </w:r>
    </w:p>
    <w:p w:rsidR="00301A42" w:rsidRPr="006E39EB" w:rsidRDefault="00E8230D" w:rsidP="0008103E">
      <w:pPr>
        <w:pStyle w:val="1"/>
        <w:jc w:val="center"/>
        <w:rPr>
          <w:bCs w:val="0"/>
          <w:sz w:val="28"/>
          <w:szCs w:val="28"/>
        </w:rPr>
      </w:pPr>
      <w:r w:rsidRPr="006E39EB">
        <w:rPr>
          <w:bCs w:val="0"/>
          <w:sz w:val="28"/>
          <w:szCs w:val="28"/>
        </w:rPr>
        <w:t xml:space="preserve">связанных с подготовкой и проведением </w:t>
      </w:r>
      <w:r w:rsidR="00522F4A" w:rsidRPr="006E39EB">
        <w:rPr>
          <w:bCs w:val="0"/>
          <w:sz w:val="28"/>
          <w:szCs w:val="28"/>
        </w:rPr>
        <w:t xml:space="preserve">выборов депутатов Липецкого областного Совета депутатов </w:t>
      </w:r>
      <w:r w:rsidR="00910A8B" w:rsidRPr="006E39EB">
        <w:rPr>
          <w:bCs w:val="0"/>
          <w:sz w:val="28"/>
          <w:szCs w:val="28"/>
        </w:rPr>
        <w:t>восьмого</w:t>
      </w:r>
      <w:r w:rsidR="00522F4A" w:rsidRPr="006E39EB">
        <w:rPr>
          <w:bCs w:val="0"/>
          <w:sz w:val="28"/>
          <w:szCs w:val="28"/>
        </w:rPr>
        <w:t xml:space="preserve"> созыва</w:t>
      </w:r>
    </w:p>
    <w:p w:rsidR="00E8230D" w:rsidRPr="006E39EB" w:rsidRDefault="00E8230D" w:rsidP="00301A42">
      <w:pPr>
        <w:jc w:val="center"/>
        <w:rPr>
          <w:sz w:val="28"/>
          <w:szCs w:val="28"/>
        </w:rPr>
      </w:pPr>
    </w:p>
    <w:p w:rsidR="00E8230D" w:rsidRPr="006E39EB" w:rsidRDefault="00522F4A" w:rsidP="006E39EB">
      <w:pPr>
        <w:spacing w:line="276" w:lineRule="auto"/>
        <w:ind w:firstLine="708"/>
        <w:jc w:val="both"/>
        <w:rPr>
          <w:sz w:val="28"/>
          <w:szCs w:val="28"/>
        </w:rPr>
      </w:pPr>
      <w:r w:rsidRPr="006E39EB">
        <w:rPr>
          <w:sz w:val="28"/>
          <w:szCs w:val="28"/>
        </w:rPr>
        <w:t>В соответствии с пунктом 19 статьи 28 Федерального закона от 12 июня 2002 года</w:t>
      </w:r>
      <w:r w:rsidR="00B830A8" w:rsidRPr="006E39EB">
        <w:rPr>
          <w:sz w:val="28"/>
          <w:szCs w:val="28"/>
        </w:rPr>
        <w:t xml:space="preserve"> </w:t>
      </w:r>
      <w:r w:rsidRPr="006E39EB">
        <w:rPr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Федерации», статьей 62 закона Липецкой области от 11 мая 2016 года № 521-ОЗ «О выборах депутатов Липецкого областного Совета депутатов»,</w:t>
      </w:r>
      <w:r w:rsidRPr="006E39EB">
        <w:rPr>
          <w:b/>
          <w:sz w:val="28"/>
          <w:szCs w:val="28"/>
        </w:rPr>
        <w:t xml:space="preserve"> </w:t>
      </w:r>
      <w:r w:rsidR="00362562" w:rsidRPr="006E39EB">
        <w:rPr>
          <w:sz w:val="28"/>
          <w:szCs w:val="28"/>
        </w:rPr>
        <w:t>пунктом 8 П</w:t>
      </w:r>
      <w:r w:rsidR="00362562" w:rsidRPr="006E39EB">
        <w:rPr>
          <w:snapToGrid w:val="0"/>
          <w:sz w:val="28"/>
          <w:szCs w:val="28"/>
        </w:rPr>
        <w:t>орядка выпл</w:t>
      </w:r>
      <w:r w:rsidR="00362562" w:rsidRPr="006E39EB">
        <w:rPr>
          <w:snapToGrid w:val="0"/>
          <w:sz w:val="28"/>
          <w:szCs w:val="28"/>
        </w:rPr>
        <w:t>а</w:t>
      </w:r>
      <w:r w:rsidR="00362562" w:rsidRPr="006E39EB">
        <w:rPr>
          <w:snapToGrid w:val="0"/>
          <w:sz w:val="28"/>
          <w:szCs w:val="28"/>
        </w:rPr>
        <w:t xml:space="preserve">ты компенсации и дополнительной оплаты труда (вознаграждения), а также иных выплат в период подготовки и проведения </w:t>
      </w:r>
      <w:r w:rsidR="00362562" w:rsidRPr="006E39EB">
        <w:rPr>
          <w:bCs/>
          <w:sz w:val="28"/>
          <w:szCs w:val="28"/>
        </w:rPr>
        <w:t xml:space="preserve">выборов депутата Липецкого областного Совета депутатов </w:t>
      </w:r>
      <w:r w:rsidR="00B830A8" w:rsidRPr="006E39EB">
        <w:rPr>
          <w:bCs/>
          <w:sz w:val="28"/>
          <w:szCs w:val="28"/>
        </w:rPr>
        <w:t>восьмого</w:t>
      </w:r>
      <w:r w:rsidR="00362562" w:rsidRPr="006E39EB">
        <w:rPr>
          <w:bCs/>
          <w:sz w:val="28"/>
          <w:szCs w:val="28"/>
        </w:rPr>
        <w:t xml:space="preserve"> созыва</w:t>
      </w:r>
      <w:r w:rsidR="00362562" w:rsidRPr="006E39EB">
        <w:rPr>
          <w:sz w:val="28"/>
          <w:szCs w:val="28"/>
        </w:rPr>
        <w:t xml:space="preserve">, утвержденного </w:t>
      </w:r>
      <w:r w:rsidRPr="006E39EB">
        <w:rPr>
          <w:sz w:val="28"/>
          <w:szCs w:val="28"/>
        </w:rPr>
        <w:t xml:space="preserve">постановлением избирательной комиссии Липецкой области </w:t>
      </w:r>
      <w:r w:rsidR="006E39EB">
        <w:rPr>
          <w:sz w:val="28"/>
          <w:szCs w:val="28"/>
        </w:rPr>
        <w:br/>
      </w:r>
      <w:r w:rsidRPr="006E39EB">
        <w:rPr>
          <w:sz w:val="28"/>
          <w:szCs w:val="28"/>
        </w:rPr>
        <w:t xml:space="preserve">от </w:t>
      </w:r>
      <w:r w:rsidR="00B830A8" w:rsidRPr="006E39EB">
        <w:rPr>
          <w:sz w:val="28"/>
          <w:szCs w:val="28"/>
        </w:rPr>
        <w:t>19</w:t>
      </w:r>
      <w:r w:rsidRPr="006E39EB">
        <w:rPr>
          <w:sz w:val="28"/>
          <w:szCs w:val="28"/>
        </w:rPr>
        <w:t xml:space="preserve"> июня 202</w:t>
      </w:r>
      <w:r w:rsidR="00B830A8" w:rsidRPr="006E39EB">
        <w:rPr>
          <w:sz w:val="28"/>
          <w:szCs w:val="28"/>
        </w:rPr>
        <w:t>6</w:t>
      </w:r>
      <w:r w:rsidRPr="006E39EB">
        <w:rPr>
          <w:sz w:val="28"/>
          <w:szCs w:val="28"/>
        </w:rPr>
        <w:t xml:space="preserve"> года № </w:t>
      </w:r>
      <w:r w:rsidR="00B830A8" w:rsidRPr="006E39EB">
        <w:rPr>
          <w:sz w:val="28"/>
          <w:szCs w:val="28"/>
        </w:rPr>
        <w:t>110</w:t>
      </w:r>
      <w:r w:rsidRPr="006E39EB">
        <w:rPr>
          <w:sz w:val="28"/>
          <w:szCs w:val="28"/>
        </w:rPr>
        <w:t>/</w:t>
      </w:r>
      <w:r w:rsidR="00B830A8" w:rsidRPr="006E39EB">
        <w:rPr>
          <w:sz w:val="28"/>
          <w:szCs w:val="28"/>
        </w:rPr>
        <w:t>1101</w:t>
      </w:r>
      <w:r w:rsidRPr="006E39EB">
        <w:rPr>
          <w:sz w:val="28"/>
          <w:szCs w:val="28"/>
        </w:rPr>
        <w:t>-</w:t>
      </w:r>
      <w:r w:rsidR="00B830A8" w:rsidRPr="006E39EB">
        <w:rPr>
          <w:sz w:val="28"/>
          <w:szCs w:val="28"/>
        </w:rPr>
        <w:t>7</w:t>
      </w:r>
      <w:r w:rsidR="00362562" w:rsidRPr="006E39EB">
        <w:rPr>
          <w:sz w:val="28"/>
          <w:szCs w:val="28"/>
        </w:rPr>
        <w:t>,</w:t>
      </w:r>
      <w:r w:rsidRPr="006E39EB">
        <w:rPr>
          <w:sz w:val="28"/>
          <w:szCs w:val="28"/>
        </w:rPr>
        <w:t xml:space="preserve"> </w:t>
      </w:r>
      <w:r w:rsidR="00362562" w:rsidRPr="006E39EB">
        <w:rPr>
          <w:sz w:val="28"/>
          <w:szCs w:val="28"/>
        </w:rPr>
        <w:t>территори</w:t>
      </w:r>
      <w:r w:rsidR="00B16DD3" w:rsidRPr="006E39EB">
        <w:rPr>
          <w:sz w:val="28"/>
          <w:szCs w:val="28"/>
        </w:rPr>
        <w:t>альная</w:t>
      </w:r>
      <w:r w:rsidR="00301A42" w:rsidRPr="006E39EB">
        <w:rPr>
          <w:sz w:val="28"/>
          <w:szCs w:val="28"/>
        </w:rPr>
        <w:t xml:space="preserve"> </w:t>
      </w:r>
      <w:r w:rsidR="00E8230D" w:rsidRPr="006E39EB">
        <w:rPr>
          <w:sz w:val="28"/>
          <w:szCs w:val="28"/>
        </w:rPr>
        <w:t>изб</w:t>
      </w:r>
      <w:r w:rsidR="00E8230D" w:rsidRPr="006E39EB">
        <w:rPr>
          <w:sz w:val="28"/>
          <w:szCs w:val="28"/>
        </w:rPr>
        <w:t>и</w:t>
      </w:r>
      <w:r w:rsidR="00E8230D" w:rsidRPr="006E39EB">
        <w:rPr>
          <w:sz w:val="28"/>
          <w:szCs w:val="28"/>
        </w:rPr>
        <w:t>рательная комиссия</w:t>
      </w:r>
      <w:r w:rsidR="00301A42" w:rsidRPr="006E39EB">
        <w:rPr>
          <w:sz w:val="28"/>
          <w:szCs w:val="28"/>
        </w:rPr>
        <w:t xml:space="preserve"> </w:t>
      </w:r>
      <w:r w:rsidR="00EE24D0" w:rsidRPr="006E39EB">
        <w:rPr>
          <w:sz w:val="28"/>
          <w:szCs w:val="28"/>
        </w:rPr>
        <w:t>№ 2 Октябрьского округа города Липецка</w:t>
      </w:r>
      <w:r w:rsidR="006E39EB">
        <w:rPr>
          <w:sz w:val="28"/>
          <w:szCs w:val="28"/>
        </w:rPr>
        <w:t xml:space="preserve"> </w:t>
      </w:r>
      <w:r w:rsidR="006E39EB" w:rsidRPr="006E39EB">
        <w:rPr>
          <w:sz w:val="28"/>
          <w:szCs w:val="28"/>
        </w:rPr>
        <w:t>постановляет</w:t>
      </w:r>
      <w:r w:rsidR="00E8230D" w:rsidRPr="006E39EB">
        <w:rPr>
          <w:sz w:val="28"/>
          <w:szCs w:val="28"/>
        </w:rPr>
        <w:t>:</w:t>
      </w:r>
    </w:p>
    <w:p w:rsidR="00E8230D" w:rsidRPr="006E39EB" w:rsidRDefault="00A50728" w:rsidP="006E39EB">
      <w:pPr>
        <w:pStyle w:val="1"/>
        <w:spacing w:line="276" w:lineRule="auto"/>
        <w:jc w:val="both"/>
        <w:rPr>
          <w:b w:val="0"/>
          <w:sz w:val="28"/>
          <w:szCs w:val="28"/>
        </w:rPr>
      </w:pPr>
      <w:r w:rsidRPr="006E39EB">
        <w:rPr>
          <w:b w:val="0"/>
          <w:sz w:val="28"/>
          <w:szCs w:val="28"/>
        </w:rPr>
        <w:t>1.</w:t>
      </w:r>
      <w:r w:rsidR="006E39EB">
        <w:rPr>
          <w:b w:val="0"/>
          <w:sz w:val="28"/>
          <w:szCs w:val="28"/>
        </w:rPr>
        <w:t> </w:t>
      </w:r>
      <w:r w:rsidR="00E8230D" w:rsidRPr="006E39EB">
        <w:rPr>
          <w:b w:val="0"/>
          <w:sz w:val="28"/>
          <w:szCs w:val="28"/>
        </w:rPr>
        <w:t>Привлечь к выполнению работ</w:t>
      </w:r>
      <w:r w:rsidR="00F55463" w:rsidRPr="006E39EB">
        <w:rPr>
          <w:b w:val="0"/>
          <w:sz w:val="28"/>
          <w:szCs w:val="28"/>
        </w:rPr>
        <w:t>,</w:t>
      </w:r>
      <w:r w:rsidR="00E8230D" w:rsidRPr="006E39EB">
        <w:rPr>
          <w:b w:val="0"/>
          <w:sz w:val="28"/>
          <w:szCs w:val="28"/>
        </w:rPr>
        <w:t xml:space="preserve"> </w:t>
      </w:r>
      <w:r w:rsidR="005A344E" w:rsidRPr="006E39EB">
        <w:rPr>
          <w:b w:val="0"/>
          <w:sz w:val="28"/>
          <w:szCs w:val="28"/>
        </w:rPr>
        <w:t xml:space="preserve">оказанию </w:t>
      </w:r>
      <w:r w:rsidR="00E8230D" w:rsidRPr="006E39EB">
        <w:rPr>
          <w:b w:val="0"/>
          <w:sz w:val="28"/>
          <w:szCs w:val="28"/>
        </w:rPr>
        <w:t xml:space="preserve">услуг, связанных с подготовкой и проведением </w:t>
      </w:r>
      <w:r w:rsidR="00DF2388" w:rsidRPr="006E39EB">
        <w:rPr>
          <w:b w:val="0"/>
          <w:sz w:val="28"/>
          <w:szCs w:val="28"/>
        </w:rPr>
        <w:t xml:space="preserve">выборов депутатов Липецкого областного Совета депутатов </w:t>
      </w:r>
      <w:r w:rsidR="00B830A8" w:rsidRPr="006E39EB">
        <w:rPr>
          <w:b w:val="0"/>
          <w:sz w:val="28"/>
          <w:szCs w:val="28"/>
        </w:rPr>
        <w:t>восьмого</w:t>
      </w:r>
      <w:r w:rsidR="00DF2388" w:rsidRPr="006E39EB">
        <w:rPr>
          <w:b w:val="0"/>
          <w:sz w:val="28"/>
          <w:szCs w:val="28"/>
        </w:rPr>
        <w:t xml:space="preserve"> созыва</w:t>
      </w:r>
      <w:r w:rsidRPr="006E39EB">
        <w:rPr>
          <w:b w:val="0"/>
          <w:bCs w:val="0"/>
          <w:sz w:val="28"/>
          <w:szCs w:val="28"/>
        </w:rPr>
        <w:t>,</w:t>
      </w:r>
      <w:r w:rsidR="00A86FE1" w:rsidRPr="006E39EB">
        <w:rPr>
          <w:b w:val="0"/>
          <w:sz w:val="28"/>
          <w:szCs w:val="28"/>
        </w:rPr>
        <w:t xml:space="preserve"> </w:t>
      </w:r>
      <w:r w:rsidR="00C93E61" w:rsidRPr="006E39EB">
        <w:rPr>
          <w:b w:val="0"/>
          <w:sz w:val="28"/>
          <w:szCs w:val="28"/>
        </w:rPr>
        <w:t>граждан по гражданско-</w:t>
      </w:r>
      <w:r w:rsidR="00193037" w:rsidRPr="006E39EB">
        <w:rPr>
          <w:b w:val="0"/>
          <w:sz w:val="28"/>
          <w:szCs w:val="28"/>
        </w:rPr>
        <w:t xml:space="preserve">правовым </w:t>
      </w:r>
      <w:r w:rsidR="00E8230D" w:rsidRPr="006E39EB">
        <w:rPr>
          <w:b w:val="0"/>
          <w:sz w:val="28"/>
          <w:szCs w:val="28"/>
        </w:rPr>
        <w:t>договорам</w:t>
      </w:r>
      <w:r w:rsidRPr="006E39EB">
        <w:rPr>
          <w:b w:val="0"/>
          <w:sz w:val="28"/>
          <w:szCs w:val="28"/>
        </w:rPr>
        <w:t xml:space="preserve"> согласно Приложения №</w:t>
      </w:r>
      <w:r w:rsidR="000F6ED7" w:rsidRPr="006E39EB">
        <w:rPr>
          <w:b w:val="0"/>
          <w:sz w:val="28"/>
          <w:szCs w:val="28"/>
        </w:rPr>
        <w:t xml:space="preserve"> </w:t>
      </w:r>
      <w:r w:rsidRPr="006E39EB">
        <w:rPr>
          <w:b w:val="0"/>
          <w:sz w:val="28"/>
          <w:szCs w:val="28"/>
        </w:rPr>
        <w:t>1.</w:t>
      </w:r>
    </w:p>
    <w:p w:rsidR="00E8230D" w:rsidRPr="006E39EB" w:rsidRDefault="00E8230D" w:rsidP="006E39EB">
      <w:pPr>
        <w:spacing w:line="276" w:lineRule="auto"/>
        <w:ind w:firstLine="567"/>
        <w:jc w:val="both"/>
        <w:rPr>
          <w:sz w:val="28"/>
          <w:szCs w:val="28"/>
        </w:rPr>
      </w:pPr>
      <w:r w:rsidRPr="006E39EB">
        <w:rPr>
          <w:sz w:val="28"/>
          <w:szCs w:val="28"/>
        </w:rPr>
        <w:t>2.</w:t>
      </w:r>
      <w:r w:rsidR="006E39EB">
        <w:rPr>
          <w:sz w:val="28"/>
          <w:szCs w:val="28"/>
        </w:rPr>
        <w:t> </w:t>
      </w:r>
      <w:r w:rsidRPr="006E39EB">
        <w:rPr>
          <w:sz w:val="28"/>
          <w:szCs w:val="28"/>
        </w:rPr>
        <w:t xml:space="preserve">Председателю </w:t>
      </w:r>
      <w:r w:rsidR="00B16DD3" w:rsidRPr="006E39EB">
        <w:rPr>
          <w:sz w:val="28"/>
          <w:szCs w:val="28"/>
        </w:rPr>
        <w:t>территориальной</w:t>
      </w:r>
      <w:r w:rsidR="00301A42" w:rsidRPr="006E39EB">
        <w:rPr>
          <w:sz w:val="28"/>
          <w:szCs w:val="28"/>
        </w:rPr>
        <w:t xml:space="preserve"> </w:t>
      </w:r>
      <w:r w:rsidRPr="006E39EB">
        <w:rPr>
          <w:sz w:val="28"/>
          <w:szCs w:val="28"/>
        </w:rPr>
        <w:t>избирательной комиссии</w:t>
      </w:r>
      <w:r w:rsidR="00301A42" w:rsidRPr="006E39EB">
        <w:rPr>
          <w:sz w:val="28"/>
          <w:szCs w:val="28"/>
        </w:rPr>
        <w:t xml:space="preserve"> </w:t>
      </w:r>
      <w:r w:rsidR="00EE24D0" w:rsidRPr="006E39EB">
        <w:rPr>
          <w:sz w:val="28"/>
          <w:szCs w:val="28"/>
        </w:rPr>
        <w:t xml:space="preserve">Дееву Андрею Борисовичу </w:t>
      </w:r>
      <w:r w:rsidRPr="006E39EB">
        <w:rPr>
          <w:sz w:val="28"/>
          <w:szCs w:val="28"/>
        </w:rPr>
        <w:t>заключи</w:t>
      </w:r>
      <w:r w:rsidR="00C93E61" w:rsidRPr="006E39EB">
        <w:rPr>
          <w:sz w:val="28"/>
          <w:szCs w:val="28"/>
        </w:rPr>
        <w:t>ть соответствующие гражданско-</w:t>
      </w:r>
      <w:r w:rsidR="00A50728" w:rsidRPr="006E39EB">
        <w:rPr>
          <w:sz w:val="28"/>
          <w:szCs w:val="28"/>
        </w:rPr>
        <w:t>правовые договора</w:t>
      </w:r>
      <w:r w:rsidRPr="006E39EB">
        <w:rPr>
          <w:sz w:val="28"/>
          <w:szCs w:val="28"/>
        </w:rPr>
        <w:t xml:space="preserve"> с указанными в </w:t>
      </w:r>
      <w:r w:rsidR="00A50728" w:rsidRPr="006E39EB">
        <w:rPr>
          <w:sz w:val="28"/>
          <w:szCs w:val="28"/>
        </w:rPr>
        <w:t>Приложении №</w:t>
      </w:r>
      <w:r w:rsidR="00DF2388" w:rsidRPr="006E39EB">
        <w:rPr>
          <w:sz w:val="28"/>
          <w:szCs w:val="28"/>
        </w:rPr>
        <w:t xml:space="preserve"> </w:t>
      </w:r>
      <w:r w:rsidR="00A50728" w:rsidRPr="006E39EB">
        <w:rPr>
          <w:sz w:val="28"/>
          <w:szCs w:val="28"/>
        </w:rPr>
        <w:t>1</w:t>
      </w:r>
      <w:r w:rsidRPr="006E39EB">
        <w:rPr>
          <w:sz w:val="28"/>
          <w:szCs w:val="28"/>
        </w:rPr>
        <w:t xml:space="preserve"> лицами.</w:t>
      </w:r>
    </w:p>
    <w:p w:rsidR="0043309B" w:rsidRPr="006E39EB" w:rsidRDefault="00567A97" w:rsidP="006E39EB">
      <w:pPr>
        <w:pStyle w:val="a4"/>
        <w:spacing w:line="276" w:lineRule="auto"/>
        <w:ind w:firstLine="709"/>
        <w:rPr>
          <w:snapToGrid w:val="0"/>
          <w:sz w:val="28"/>
          <w:szCs w:val="28"/>
        </w:rPr>
      </w:pPr>
      <w:r w:rsidRPr="006E39EB">
        <w:rPr>
          <w:sz w:val="28"/>
          <w:szCs w:val="28"/>
        </w:rPr>
        <w:t>3.</w:t>
      </w:r>
      <w:r w:rsidR="006E39EB">
        <w:rPr>
          <w:sz w:val="28"/>
          <w:szCs w:val="28"/>
        </w:rPr>
        <w:t> </w:t>
      </w:r>
      <w:r w:rsidRPr="006E39EB">
        <w:rPr>
          <w:sz w:val="28"/>
          <w:szCs w:val="28"/>
        </w:rPr>
        <w:t>Оплат</w:t>
      </w:r>
      <w:r w:rsidR="003E2D25" w:rsidRPr="006E39EB">
        <w:rPr>
          <w:sz w:val="28"/>
          <w:szCs w:val="28"/>
        </w:rPr>
        <w:t>а</w:t>
      </w:r>
      <w:r w:rsidR="00A50728" w:rsidRPr="006E39EB">
        <w:rPr>
          <w:sz w:val="28"/>
          <w:szCs w:val="28"/>
        </w:rPr>
        <w:t xml:space="preserve"> указанных в Приложении №</w:t>
      </w:r>
      <w:r w:rsidR="000F6ED7" w:rsidRPr="006E39EB">
        <w:rPr>
          <w:sz w:val="28"/>
          <w:szCs w:val="28"/>
        </w:rPr>
        <w:t xml:space="preserve"> </w:t>
      </w:r>
      <w:r w:rsidR="00A50728" w:rsidRPr="006E39EB">
        <w:rPr>
          <w:sz w:val="28"/>
          <w:szCs w:val="28"/>
        </w:rPr>
        <w:t>1 к настоящему</w:t>
      </w:r>
      <w:r w:rsidR="00E8230D" w:rsidRPr="006E39EB">
        <w:rPr>
          <w:sz w:val="28"/>
          <w:szCs w:val="28"/>
        </w:rPr>
        <w:t xml:space="preserve"> постановлени</w:t>
      </w:r>
      <w:r w:rsidR="00A50728" w:rsidRPr="006E39EB">
        <w:rPr>
          <w:sz w:val="28"/>
          <w:szCs w:val="28"/>
        </w:rPr>
        <w:t>ю</w:t>
      </w:r>
      <w:r w:rsidR="00E8230D" w:rsidRPr="006E39EB">
        <w:rPr>
          <w:sz w:val="28"/>
          <w:szCs w:val="28"/>
        </w:rPr>
        <w:t xml:space="preserve"> работ, усл</w:t>
      </w:r>
      <w:r w:rsidR="004D6228" w:rsidRPr="006E39EB">
        <w:rPr>
          <w:sz w:val="28"/>
          <w:szCs w:val="28"/>
        </w:rPr>
        <w:t xml:space="preserve">уг производится за счет средств </w:t>
      </w:r>
      <w:r w:rsidR="000F6ED7" w:rsidRPr="006E39EB">
        <w:rPr>
          <w:sz w:val="28"/>
          <w:szCs w:val="28"/>
        </w:rPr>
        <w:t xml:space="preserve">субъекта Российской Федерации - </w:t>
      </w:r>
      <w:r w:rsidR="00DF2388" w:rsidRPr="006E39EB">
        <w:rPr>
          <w:sz w:val="28"/>
          <w:szCs w:val="28"/>
        </w:rPr>
        <w:t>Липецкой области</w:t>
      </w:r>
      <w:r w:rsidR="00E8230D" w:rsidRPr="006E39EB">
        <w:rPr>
          <w:sz w:val="28"/>
          <w:szCs w:val="28"/>
        </w:rPr>
        <w:t xml:space="preserve">, выделенных </w:t>
      </w:r>
      <w:r w:rsidR="00F03FF6" w:rsidRPr="006E39EB">
        <w:rPr>
          <w:sz w:val="28"/>
          <w:szCs w:val="28"/>
        </w:rPr>
        <w:t xml:space="preserve">территориальной </w:t>
      </w:r>
      <w:r w:rsidR="00301A42" w:rsidRPr="006E39EB">
        <w:rPr>
          <w:sz w:val="28"/>
          <w:szCs w:val="28"/>
        </w:rPr>
        <w:t>и</w:t>
      </w:r>
      <w:r w:rsidR="00E8230D" w:rsidRPr="006E39EB">
        <w:rPr>
          <w:sz w:val="28"/>
          <w:szCs w:val="28"/>
        </w:rPr>
        <w:t xml:space="preserve">збирательной комиссии на подготовку и проведение </w:t>
      </w:r>
      <w:r w:rsidR="00DF2388" w:rsidRPr="006E39EB">
        <w:rPr>
          <w:sz w:val="28"/>
          <w:szCs w:val="28"/>
        </w:rPr>
        <w:t>выборов депутатов Липецкого областного Совета депутатов</w:t>
      </w:r>
      <w:r w:rsidR="000F6ED7" w:rsidRPr="006E39EB">
        <w:rPr>
          <w:sz w:val="28"/>
          <w:szCs w:val="28"/>
        </w:rPr>
        <w:t xml:space="preserve"> </w:t>
      </w:r>
      <w:r w:rsidR="00B830A8" w:rsidRPr="006E39EB">
        <w:rPr>
          <w:sz w:val="28"/>
          <w:szCs w:val="28"/>
        </w:rPr>
        <w:t>восьмого</w:t>
      </w:r>
      <w:r w:rsidR="000F6ED7" w:rsidRPr="006E39EB">
        <w:rPr>
          <w:sz w:val="28"/>
          <w:szCs w:val="28"/>
        </w:rPr>
        <w:t xml:space="preserve"> созыва</w:t>
      </w:r>
      <w:r w:rsidR="00F03FF6" w:rsidRPr="006E39EB">
        <w:rPr>
          <w:snapToGrid w:val="0"/>
          <w:sz w:val="28"/>
          <w:szCs w:val="28"/>
        </w:rPr>
        <w:t>.</w:t>
      </w:r>
    </w:p>
    <w:p w:rsidR="00A86FE1" w:rsidRPr="00A50728" w:rsidRDefault="00A86FE1" w:rsidP="006C7E02">
      <w:pPr>
        <w:pStyle w:val="a4"/>
        <w:rPr>
          <w:bCs/>
          <w:sz w:val="20"/>
          <w:szCs w:val="20"/>
        </w:rPr>
      </w:pPr>
    </w:p>
    <w:p w:rsidR="006C7E02" w:rsidRDefault="006C7E02" w:rsidP="006C7E02">
      <w:pPr>
        <w:pStyle w:val="a4"/>
        <w:rPr>
          <w:rFonts w:eastAsia="MS Mincho"/>
          <w:sz w:val="20"/>
          <w:szCs w:val="20"/>
        </w:rPr>
      </w:pPr>
    </w:p>
    <w:p w:rsidR="00354748" w:rsidRDefault="00354748" w:rsidP="006C7E02">
      <w:pPr>
        <w:pStyle w:val="a4"/>
        <w:rPr>
          <w:rFonts w:eastAsia="MS Mincho"/>
          <w:sz w:val="20"/>
          <w:szCs w:val="20"/>
        </w:rPr>
      </w:pPr>
    </w:p>
    <w:p w:rsidR="00354748" w:rsidRDefault="00354748" w:rsidP="00354748">
      <w:pPr>
        <w:pStyle w:val="14-15"/>
        <w:spacing w:line="240" w:lineRule="auto"/>
        <w:ind w:firstLine="0"/>
        <w:jc w:val="left"/>
        <w:rPr>
          <w:b/>
          <w:sz w:val="24"/>
        </w:rPr>
      </w:pPr>
      <w:r w:rsidRPr="00951A81">
        <w:rPr>
          <w:b/>
          <w:sz w:val="24"/>
        </w:rPr>
        <w:t>ПРЕДСЕДАТЕЛЬ</w:t>
      </w:r>
      <w:r>
        <w:rPr>
          <w:b/>
          <w:sz w:val="24"/>
        </w:rPr>
        <w:t xml:space="preserve">СТВУЮЩИЙ </w:t>
      </w:r>
    </w:p>
    <w:p w:rsidR="00354748" w:rsidRPr="00951A81" w:rsidRDefault="00354748" w:rsidP="00354748">
      <w:pPr>
        <w:pStyle w:val="14-15"/>
        <w:spacing w:line="240" w:lineRule="auto"/>
        <w:ind w:firstLine="0"/>
        <w:jc w:val="left"/>
        <w:rPr>
          <w:b/>
          <w:sz w:val="24"/>
        </w:rPr>
      </w:pPr>
      <w:r>
        <w:rPr>
          <w:b/>
          <w:sz w:val="24"/>
        </w:rPr>
        <w:t>НА ЗАСЕДАНИИ</w:t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  <w:t xml:space="preserve"> </w:t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ab/>
        <w:t xml:space="preserve">  Е.С.</w:t>
      </w:r>
      <w:proofErr w:type="gramEnd"/>
      <w:r>
        <w:rPr>
          <w:b/>
          <w:sz w:val="24"/>
        </w:rPr>
        <w:t xml:space="preserve"> КОЖЕВНИКОВА</w:t>
      </w:r>
    </w:p>
    <w:p w:rsidR="00354748" w:rsidRPr="00951A81" w:rsidRDefault="00354748" w:rsidP="00354748">
      <w:pPr>
        <w:pStyle w:val="14-15"/>
        <w:spacing w:line="240" w:lineRule="auto"/>
        <w:ind w:firstLine="0"/>
        <w:rPr>
          <w:b/>
          <w:sz w:val="24"/>
        </w:rPr>
      </w:pPr>
    </w:p>
    <w:p w:rsidR="00354748" w:rsidRPr="00951A81" w:rsidRDefault="00354748" w:rsidP="00354748">
      <w:pPr>
        <w:pStyle w:val="14-15"/>
        <w:spacing w:line="240" w:lineRule="auto"/>
        <w:ind w:firstLine="0"/>
        <w:rPr>
          <w:b/>
          <w:sz w:val="24"/>
        </w:rPr>
      </w:pPr>
      <w:r w:rsidRPr="00951A81">
        <w:rPr>
          <w:b/>
          <w:sz w:val="24"/>
        </w:rPr>
        <w:t>СЕКРЕТАРЬ ТЕРРИТОРИАЛЬНОЙ</w:t>
      </w:r>
    </w:p>
    <w:p w:rsidR="00E8230D" w:rsidRDefault="00354748" w:rsidP="00354748">
      <w:pPr>
        <w:rPr>
          <w:sz w:val="26"/>
        </w:rPr>
      </w:pPr>
      <w:r w:rsidRPr="00750A1C">
        <w:rPr>
          <w:b/>
        </w:rPr>
        <w:t xml:space="preserve">ИЗБИРАТЕЛЬНОЙ КОМИССИИ </w:t>
      </w:r>
      <w:r w:rsidRPr="00750A1C">
        <w:rPr>
          <w:b/>
        </w:rPr>
        <w:tab/>
      </w:r>
      <w:r w:rsidRPr="00750A1C">
        <w:rPr>
          <w:b/>
        </w:rPr>
        <w:tab/>
      </w:r>
      <w:r w:rsidRPr="00750A1C">
        <w:rPr>
          <w:b/>
        </w:rPr>
        <w:tab/>
      </w:r>
      <w:r>
        <w:rPr>
          <w:b/>
        </w:rPr>
        <w:t xml:space="preserve">                  </w:t>
      </w:r>
      <w:r w:rsidRPr="00750A1C">
        <w:rPr>
          <w:b/>
        </w:rPr>
        <w:t xml:space="preserve"> А.С. КАКУНИНА</w:t>
      </w:r>
    </w:p>
    <w:sectPr w:rsidR="00E8230D" w:rsidSect="00A50728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8B"/>
    <w:rsid w:val="0005368D"/>
    <w:rsid w:val="0008103E"/>
    <w:rsid w:val="00084796"/>
    <w:rsid w:val="000A183A"/>
    <w:rsid w:val="000E554D"/>
    <w:rsid w:val="000F6ED7"/>
    <w:rsid w:val="00193037"/>
    <w:rsid w:val="00204A7F"/>
    <w:rsid w:val="00252F68"/>
    <w:rsid w:val="00301A42"/>
    <w:rsid w:val="00354748"/>
    <w:rsid w:val="00362562"/>
    <w:rsid w:val="003E2D25"/>
    <w:rsid w:val="0043309B"/>
    <w:rsid w:val="00445CB0"/>
    <w:rsid w:val="00445DC5"/>
    <w:rsid w:val="0048258D"/>
    <w:rsid w:val="004C6268"/>
    <w:rsid w:val="004D6228"/>
    <w:rsid w:val="004F6201"/>
    <w:rsid w:val="00522F4A"/>
    <w:rsid w:val="00550C24"/>
    <w:rsid w:val="00567A97"/>
    <w:rsid w:val="005A344E"/>
    <w:rsid w:val="005A5236"/>
    <w:rsid w:val="00680CD9"/>
    <w:rsid w:val="006C7E02"/>
    <w:rsid w:val="006E39EB"/>
    <w:rsid w:val="00725C82"/>
    <w:rsid w:val="007B5935"/>
    <w:rsid w:val="00855896"/>
    <w:rsid w:val="008A4B2F"/>
    <w:rsid w:val="008B2CF6"/>
    <w:rsid w:val="00902F37"/>
    <w:rsid w:val="00910A8B"/>
    <w:rsid w:val="009257A8"/>
    <w:rsid w:val="00974B34"/>
    <w:rsid w:val="00A32D2F"/>
    <w:rsid w:val="00A50728"/>
    <w:rsid w:val="00A86FE1"/>
    <w:rsid w:val="00B16DD3"/>
    <w:rsid w:val="00B27DD9"/>
    <w:rsid w:val="00B830A8"/>
    <w:rsid w:val="00B854E4"/>
    <w:rsid w:val="00C3278B"/>
    <w:rsid w:val="00C81B16"/>
    <w:rsid w:val="00C87752"/>
    <w:rsid w:val="00C93E61"/>
    <w:rsid w:val="00C94202"/>
    <w:rsid w:val="00CA6F25"/>
    <w:rsid w:val="00CF5F2A"/>
    <w:rsid w:val="00D1096B"/>
    <w:rsid w:val="00D37C61"/>
    <w:rsid w:val="00D6009E"/>
    <w:rsid w:val="00DF2388"/>
    <w:rsid w:val="00E0253F"/>
    <w:rsid w:val="00E7080E"/>
    <w:rsid w:val="00E8230D"/>
    <w:rsid w:val="00EE24D0"/>
    <w:rsid w:val="00F03FF6"/>
    <w:rsid w:val="00F268B4"/>
    <w:rsid w:val="00F55463"/>
    <w:rsid w:val="00FB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8A069-9747-4B6F-8B00-AB60F635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8"/>
      <w:jc w:val="both"/>
    </w:pPr>
    <w:rPr>
      <w:sz w:val="26"/>
    </w:rPr>
  </w:style>
  <w:style w:type="paragraph" w:styleId="a4">
    <w:name w:val="Body Text"/>
    <w:basedOn w:val="a"/>
    <w:semiHidden/>
    <w:pPr>
      <w:jc w:val="both"/>
    </w:pPr>
    <w:rPr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8A4B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A4B2F"/>
    <w:rPr>
      <w:rFonts w:ascii="Segoe UI" w:hAnsi="Segoe UI" w:cs="Segoe UI"/>
      <w:sz w:val="18"/>
      <w:szCs w:val="18"/>
    </w:rPr>
  </w:style>
  <w:style w:type="paragraph" w:customStyle="1" w:styleId="14-15">
    <w:name w:val="14-15"/>
    <w:basedOn w:val="a3"/>
    <w:uiPriority w:val="99"/>
    <w:qFormat/>
    <w:rsid w:val="00354748"/>
    <w:pPr>
      <w:spacing w:line="360" w:lineRule="auto"/>
      <w:ind w:firstLine="709"/>
    </w:pPr>
    <w:rPr>
      <w:bCs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№</vt:lpstr>
    </vt:vector>
  </TitlesOfParts>
  <Company>CROC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</dc:title>
  <dc:subject/>
  <dc:creator>IKSRF</dc:creator>
  <cp:keywords/>
  <dc:description/>
  <cp:lastModifiedBy>IKLO</cp:lastModifiedBy>
  <cp:revision>2</cp:revision>
  <cp:lastPrinted>2021-06-29T11:26:00Z</cp:lastPrinted>
  <dcterms:created xsi:type="dcterms:W3CDTF">2026-07-08T12:37:00Z</dcterms:created>
  <dcterms:modified xsi:type="dcterms:W3CDTF">2026-07-08T12:37:00Z</dcterms:modified>
</cp:coreProperties>
</file>