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615E" w14:textId="0D42F291" w:rsidR="006672D0" w:rsidRPr="004F76EB" w:rsidRDefault="00205B61" w:rsidP="006672D0">
      <w:pPr>
        <w:jc w:val="center"/>
        <w:rPr>
          <w:b/>
          <w:spacing w:val="20"/>
          <w:sz w:val="28"/>
          <w:szCs w:val="28"/>
        </w:rPr>
      </w:pPr>
      <w:r>
        <w:rPr>
          <w:b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3E33A" wp14:editId="60ED5E2E">
                <wp:simplePos x="0" y="0"/>
                <wp:positionH relativeFrom="column">
                  <wp:posOffset>3004185</wp:posOffset>
                </wp:positionH>
                <wp:positionV relativeFrom="paragraph">
                  <wp:posOffset>-290195</wp:posOffset>
                </wp:positionV>
                <wp:extent cx="371475" cy="161925"/>
                <wp:effectExtent l="7620" t="10795" r="1143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462C2" id="Rectangle 3" o:spid="_x0000_s1026" style="position:absolute;margin-left:236.55pt;margin-top:-22.85pt;width:29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" strokecolor="white"/>
            </w:pict>
          </mc:Fallback>
        </mc:AlternateContent>
      </w:r>
      <w:r w:rsidR="006672D0" w:rsidRPr="004F76EB"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0B3A49C3" w14:textId="77777777" w:rsidR="006672D0" w:rsidRPr="004F76EB" w:rsidRDefault="006672D0" w:rsidP="006672D0">
      <w:pPr>
        <w:jc w:val="center"/>
        <w:rPr>
          <w:rFonts w:ascii="Times New Roman CYR" w:hAnsi="Times New Roman CYR"/>
          <w:b/>
          <w:i/>
          <w:snapToGrid w:val="0"/>
          <w:sz w:val="10"/>
          <w:szCs w:val="10"/>
        </w:rPr>
      </w:pPr>
    </w:p>
    <w:p w14:paraId="562C85EB" w14:textId="77777777" w:rsidR="006672D0" w:rsidRPr="00205B61" w:rsidRDefault="006672D0" w:rsidP="006672D0">
      <w:pPr>
        <w:jc w:val="center"/>
        <w:rPr>
          <w:b/>
          <w:snapToGrid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1A7E89" w14:textId="77777777" w:rsidR="006672D0" w:rsidRPr="006F1714" w:rsidRDefault="006672D0" w:rsidP="006672D0">
      <w:pPr>
        <w:jc w:val="center"/>
        <w:rPr>
          <w:b/>
          <w:snapToGrid w:val="0"/>
          <w:sz w:val="36"/>
        </w:rPr>
      </w:pPr>
      <w:r w:rsidRPr="006F1714">
        <w:rPr>
          <w:b/>
          <w:snapToGrid w:val="0"/>
          <w:sz w:val="36"/>
        </w:rPr>
        <w:t>ПОСТАНОВЛЕНИЕ</w:t>
      </w:r>
    </w:p>
    <w:p w14:paraId="64751267" w14:textId="77777777" w:rsidR="006672D0" w:rsidRPr="00205B61" w:rsidRDefault="006672D0" w:rsidP="006672D0">
      <w:pPr>
        <w:jc w:val="center"/>
        <w:rPr>
          <w:b/>
          <w:snapToGrid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4FE1F1" w14:textId="77777777" w:rsidR="006672D0" w:rsidRPr="004F76EB" w:rsidRDefault="006672D0" w:rsidP="006672D0">
      <w:pPr>
        <w:rPr>
          <w:b/>
        </w:rPr>
      </w:pPr>
    </w:p>
    <w:p w14:paraId="659BC34C" w14:textId="1F5F4A89" w:rsidR="006672D0" w:rsidRPr="00831C27" w:rsidRDefault="00205B61" w:rsidP="006672D0">
      <w:pPr>
        <w:rPr>
          <w:color w:val="000000"/>
          <w:sz w:val="28"/>
          <w:szCs w:val="28"/>
        </w:rPr>
      </w:pPr>
      <w:r>
        <w:rPr>
          <w:sz w:val="28"/>
          <w:szCs w:val="28"/>
        </w:rPr>
        <w:t>25</w:t>
      </w:r>
      <w:r w:rsidR="006672D0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6672D0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6672D0" w:rsidRPr="004F76EB">
        <w:rPr>
          <w:sz w:val="28"/>
          <w:szCs w:val="28"/>
        </w:rPr>
        <w:t xml:space="preserve"> года                         </w:t>
      </w:r>
      <w:r w:rsidR="006672D0">
        <w:rPr>
          <w:sz w:val="28"/>
          <w:szCs w:val="28"/>
        </w:rPr>
        <w:tab/>
      </w:r>
      <w:r w:rsidR="006672D0">
        <w:rPr>
          <w:sz w:val="28"/>
          <w:szCs w:val="28"/>
        </w:rPr>
        <w:tab/>
      </w:r>
      <w:r w:rsidR="006672D0">
        <w:rPr>
          <w:sz w:val="28"/>
          <w:szCs w:val="28"/>
        </w:rPr>
        <w:tab/>
      </w:r>
      <w:r w:rsidR="006672D0" w:rsidRPr="004F76EB">
        <w:rPr>
          <w:sz w:val="28"/>
          <w:szCs w:val="28"/>
        </w:rPr>
        <w:tab/>
      </w:r>
      <w:r w:rsidR="006672D0" w:rsidRPr="004F76EB">
        <w:rPr>
          <w:sz w:val="28"/>
          <w:szCs w:val="28"/>
        </w:rPr>
        <w:tab/>
      </w:r>
      <w:r w:rsidR="003B6ABD">
        <w:rPr>
          <w:color w:val="000000"/>
          <w:sz w:val="28"/>
          <w:szCs w:val="28"/>
        </w:rPr>
        <w:t xml:space="preserve">               </w:t>
      </w:r>
      <w:r w:rsidR="006672D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4</w:t>
      </w:r>
      <w:r w:rsidR="006672D0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33</w:t>
      </w:r>
    </w:p>
    <w:p w14:paraId="23A0386B" w14:textId="77777777" w:rsidR="006672D0" w:rsidRPr="004F76EB" w:rsidRDefault="006672D0" w:rsidP="006672D0">
      <w:pPr>
        <w:jc w:val="center"/>
        <w:rPr>
          <w:sz w:val="10"/>
          <w:szCs w:val="10"/>
        </w:rPr>
      </w:pPr>
    </w:p>
    <w:p w14:paraId="54A1135F" w14:textId="22024B99" w:rsidR="006672D0" w:rsidRDefault="006672D0" w:rsidP="006672D0">
      <w:pPr>
        <w:jc w:val="center"/>
        <w:rPr>
          <w:sz w:val="28"/>
          <w:szCs w:val="28"/>
        </w:rPr>
      </w:pPr>
      <w:r w:rsidRPr="004F76EB">
        <w:rPr>
          <w:sz w:val="28"/>
          <w:szCs w:val="28"/>
        </w:rPr>
        <w:t>г. Липецк, пл.</w:t>
      </w:r>
      <w:r w:rsidR="00AE6FD9">
        <w:rPr>
          <w:sz w:val="28"/>
          <w:szCs w:val="28"/>
        </w:rPr>
        <w:t xml:space="preserve"> </w:t>
      </w:r>
      <w:r w:rsidRPr="004F76EB">
        <w:rPr>
          <w:sz w:val="28"/>
          <w:szCs w:val="28"/>
        </w:rPr>
        <w:t>Театральная, д.1</w:t>
      </w:r>
    </w:p>
    <w:p w14:paraId="42710DAF" w14:textId="77777777" w:rsidR="006672D0" w:rsidRPr="004F76EB" w:rsidRDefault="006672D0" w:rsidP="006672D0">
      <w:pPr>
        <w:jc w:val="center"/>
        <w:rPr>
          <w:i/>
          <w:sz w:val="28"/>
          <w:szCs w:val="28"/>
        </w:rPr>
      </w:pPr>
    </w:p>
    <w:p w14:paraId="0626DB2E" w14:textId="77777777" w:rsidR="001F7884" w:rsidRDefault="001F7884" w:rsidP="00F74F2E">
      <w:pPr>
        <w:pStyle w:val="a3"/>
        <w:tabs>
          <w:tab w:val="left" w:pos="1260"/>
        </w:tabs>
        <w:jc w:val="left"/>
        <w:rPr>
          <w:szCs w:val="28"/>
        </w:rPr>
      </w:pPr>
    </w:p>
    <w:p w14:paraId="1BB316B4" w14:textId="20C3223B" w:rsidR="001F7884" w:rsidRPr="006A79CA" w:rsidRDefault="001F7884" w:rsidP="001F7884">
      <w:pPr>
        <w:pStyle w:val="a3"/>
        <w:tabs>
          <w:tab w:val="left" w:pos="1260"/>
        </w:tabs>
        <w:ind w:firstLine="540"/>
        <w:rPr>
          <w:szCs w:val="28"/>
        </w:rPr>
      </w:pPr>
      <w:r w:rsidRPr="006A79CA">
        <w:rPr>
          <w:szCs w:val="28"/>
        </w:rPr>
        <w:t xml:space="preserve">О продолжительности проведения агитационных публичных </w:t>
      </w:r>
      <w:r w:rsidRPr="006A79CA">
        <w:rPr>
          <w:spacing w:val="-1"/>
          <w:szCs w:val="28"/>
        </w:rPr>
        <w:t xml:space="preserve">мероприятий в помещениях, находящихся в государственной или </w:t>
      </w:r>
      <w:r w:rsidRPr="006A79CA">
        <w:rPr>
          <w:spacing w:val="-4"/>
          <w:szCs w:val="28"/>
        </w:rPr>
        <w:t>муниципальной собственности, при проведении</w:t>
      </w:r>
      <w:r w:rsidR="00205B61">
        <w:rPr>
          <w:spacing w:val="-4"/>
          <w:szCs w:val="28"/>
        </w:rPr>
        <w:t xml:space="preserve"> повторных </w:t>
      </w:r>
      <w:r>
        <w:rPr>
          <w:szCs w:val="28"/>
        </w:rPr>
        <w:t xml:space="preserve">выборов </w:t>
      </w:r>
      <w:r w:rsidRPr="006A79CA">
        <w:rPr>
          <w:szCs w:val="28"/>
        </w:rPr>
        <w:t>депутат</w:t>
      </w:r>
      <w:r w:rsidR="00205B61">
        <w:rPr>
          <w:szCs w:val="28"/>
        </w:rPr>
        <w:t>а</w:t>
      </w:r>
      <w:r w:rsidRPr="006A79CA">
        <w:rPr>
          <w:szCs w:val="28"/>
        </w:rPr>
        <w:t xml:space="preserve"> Липецкого городского Совета депутатов </w:t>
      </w:r>
      <w:r w:rsidR="00A9667B">
        <w:rPr>
          <w:szCs w:val="28"/>
        </w:rPr>
        <w:t>шестого</w:t>
      </w:r>
      <w:r>
        <w:rPr>
          <w:szCs w:val="28"/>
        </w:rPr>
        <w:t xml:space="preserve"> созыва </w:t>
      </w:r>
      <w:r w:rsidR="00205B61">
        <w:rPr>
          <w:szCs w:val="28"/>
        </w:rPr>
        <w:t>по одномандатному избирательному округу № 35</w:t>
      </w:r>
    </w:p>
    <w:p w14:paraId="407ACA90" w14:textId="77777777" w:rsidR="001F7884" w:rsidRPr="006A79CA" w:rsidRDefault="001F7884" w:rsidP="001F7884">
      <w:pPr>
        <w:shd w:val="clear" w:color="auto" w:fill="FFFFFF"/>
        <w:spacing w:line="326" w:lineRule="exact"/>
        <w:ind w:left="355" w:firstLine="230"/>
        <w:rPr>
          <w:spacing w:val="6"/>
          <w:sz w:val="28"/>
          <w:szCs w:val="28"/>
        </w:rPr>
      </w:pPr>
    </w:p>
    <w:p w14:paraId="41B9C19E" w14:textId="4A71281A" w:rsidR="001F7884" w:rsidRPr="006A79CA" w:rsidRDefault="001F7884" w:rsidP="001F7884">
      <w:pPr>
        <w:shd w:val="clear" w:color="auto" w:fill="FFFFFF"/>
        <w:spacing w:line="360" w:lineRule="auto"/>
        <w:ind w:firstLine="585"/>
        <w:jc w:val="both"/>
        <w:rPr>
          <w:b/>
          <w:sz w:val="28"/>
          <w:szCs w:val="28"/>
        </w:rPr>
      </w:pPr>
      <w:r w:rsidRPr="006A79CA">
        <w:rPr>
          <w:spacing w:val="6"/>
          <w:sz w:val="28"/>
          <w:szCs w:val="28"/>
        </w:rPr>
        <w:t xml:space="preserve">В целях обеспечения равных условий проведения агитационных </w:t>
      </w:r>
      <w:r w:rsidRPr="006A79CA">
        <w:rPr>
          <w:spacing w:val="-2"/>
          <w:sz w:val="28"/>
          <w:szCs w:val="28"/>
        </w:rPr>
        <w:t>публичных мероприятий</w:t>
      </w:r>
      <w:r w:rsidR="000863AB">
        <w:rPr>
          <w:spacing w:val="-2"/>
          <w:sz w:val="28"/>
          <w:szCs w:val="28"/>
        </w:rPr>
        <w:t xml:space="preserve"> </w:t>
      </w:r>
      <w:r w:rsidRPr="006A79CA">
        <w:rPr>
          <w:spacing w:val="-2"/>
          <w:sz w:val="28"/>
          <w:szCs w:val="28"/>
        </w:rPr>
        <w:t xml:space="preserve">в помещениях, находящихся в государственной или </w:t>
      </w:r>
      <w:r w:rsidRPr="006A79CA">
        <w:rPr>
          <w:spacing w:val="2"/>
          <w:sz w:val="28"/>
          <w:szCs w:val="28"/>
        </w:rPr>
        <w:t>муниц</w:t>
      </w:r>
      <w:r>
        <w:rPr>
          <w:spacing w:val="2"/>
          <w:sz w:val="28"/>
          <w:szCs w:val="28"/>
        </w:rPr>
        <w:t>ипальной собственности,</w:t>
      </w:r>
      <w:r w:rsidRPr="006A79CA">
        <w:rPr>
          <w:spacing w:val="2"/>
          <w:sz w:val="28"/>
          <w:szCs w:val="28"/>
        </w:rPr>
        <w:t xml:space="preserve"> при проведении</w:t>
      </w:r>
      <w:r>
        <w:rPr>
          <w:sz w:val="28"/>
          <w:szCs w:val="28"/>
        </w:rPr>
        <w:t xml:space="preserve"> </w:t>
      </w:r>
      <w:r w:rsidR="00982BB7">
        <w:rPr>
          <w:sz w:val="28"/>
          <w:szCs w:val="28"/>
        </w:rPr>
        <w:t xml:space="preserve">повторных </w:t>
      </w:r>
      <w:r>
        <w:rPr>
          <w:sz w:val="28"/>
          <w:szCs w:val="28"/>
        </w:rPr>
        <w:t xml:space="preserve">выборов </w:t>
      </w:r>
      <w:r w:rsidRPr="006A79CA">
        <w:rPr>
          <w:sz w:val="28"/>
          <w:szCs w:val="28"/>
        </w:rPr>
        <w:t>депутат</w:t>
      </w:r>
      <w:r w:rsidR="00982BB7">
        <w:rPr>
          <w:sz w:val="28"/>
          <w:szCs w:val="28"/>
        </w:rPr>
        <w:t>а</w:t>
      </w:r>
      <w:r w:rsidRPr="006A79CA">
        <w:rPr>
          <w:sz w:val="28"/>
          <w:szCs w:val="28"/>
        </w:rPr>
        <w:t xml:space="preserve"> Липецкого городского Совета депутатов</w:t>
      </w:r>
      <w:r w:rsidR="00E230A3">
        <w:rPr>
          <w:sz w:val="28"/>
          <w:szCs w:val="28"/>
        </w:rPr>
        <w:t xml:space="preserve"> шестого</w:t>
      </w:r>
      <w:r>
        <w:rPr>
          <w:sz w:val="28"/>
          <w:szCs w:val="28"/>
        </w:rPr>
        <w:t xml:space="preserve"> созыва</w:t>
      </w:r>
      <w:r w:rsidR="00982BB7">
        <w:rPr>
          <w:sz w:val="28"/>
          <w:szCs w:val="28"/>
        </w:rPr>
        <w:t xml:space="preserve"> по одномандатному избирательному округу № 35</w:t>
      </w:r>
      <w:r>
        <w:rPr>
          <w:sz w:val="28"/>
          <w:szCs w:val="28"/>
        </w:rPr>
        <w:t xml:space="preserve">, </w:t>
      </w:r>
      <w:r w:rsidRPr="006A79CA">
        <w:rPr>
          <w:spacing w:val="3"/>
          <w:sz w:val="28"/>
          <w:szCs w:val="28"/>
        </w:rPr>
        <w:t>на основании части  3 статьи 52 Закона Липецкой области</w:t>
      </w:r>
      <w:r w:rsidRPr="006A79CA">
        <w:rPr>
          <w:spacing w:val="4"/>
          <w:sz w:val="28"/>
          <w:szCs w:val="28"/>
        </w:rPr>
        <w:t xml:space="preserve"> «О выборах депутатов представительных органов муниципальных образований в Липецкой области</w:t>
      </w:r>
      <w:r>
        <w:rPr>
          <w:spacing w:val="-1"/>
          <w:sz w:val="28"/>
          <w:szCs w:val="28"/>
        </w:rPr>
        <w:t>»</w:t>
      </w:r>
      <w:r w:rsidR="008012A5">
        <w:rPr>
          <w:spacing w:val="-1"/>
          <w:sz w:val="28"/>
          <w:szCs w:val="28"/>
        </w:rPr>
        <w:t xml:space="preserve"> территориальная </w:t>
      </w:r>
      <w:r w:rsidRPr="006A79CA">
        <w:rPr>
          <w:sz w:val="28"/>
          <w:szCs w:val="28"/>
        </w:rPr>
        <w:t>избирательная комиссия</w:t>
      </w:r>
      <w:r w:rsidR="008012A5">
        <w:rPr>
          <w:sz w:val="28"/>
          <w:szCs w:val="28"/>
        </w:rPr>
        <w:t xml:space="preserve"> №2 Октябрьского округа</w:t>
      </w:r>
      <w:r w:rsidRPr="006A79CA">
        <w:rPr>
          <w:sz w:val="28"/>
          <w:szCs w:val="28"/>
        </w:rPr>
        <w:t xml:space="preserve"> города Липецка</w:t>
      </w:r>
      <w:r>
        <w:rPr>
          <w:sz w:val="28"/>
          <w:szCs w:val="28"/>
        </w:rPr>
        <w:t xml:space="preserve"> </w:t>
      </w:r>
      <w:r w:rsidRPr="00D578E8">
        <w:rPr>
          <w:b/>
          <w:sz w:val="28"/>
          <w:szCs w:val="28"/>
        </w:rPr>
        <w:t>постановляет:</w:t>
      </w:r>
    </w:p>
    <w:p w14:paraId="0E4592EF" w14:textId="21EDE2D7" w:rsidR="001F7884" w:rsidRDefault="001F7884" w:rsidP="001F7884">
      <w:pPr>
        <w:shd w:val="clear" w:color="auto" w:fill="FFFFFF"/>
        <w:autoSpaceDE w:val="0"/>
        <w:spacing w:line="360" w:lineRule="auto"/>
        <w:jc w:val="both"/>
        <w:rPr>
          <w:spacing w:val="3"/>
          <w:sz w:val="28"/>
          <w:szCs w:val="28"/>
        </w:rPr>
      </w:pPr>
      <w:r w:rsidRPr="006A79CA">
        <w:rPr>
          <w:spacing w:val="-2"/>
          <w:sz w:val="28"/>
          <w:szCs w:val="28"/>
        </w:rPr>
        <w:tab/>
        <w:t xml:space="preserve">1. Установить, что при проведении </w:t>
      </w:r>
      <w:r w:rsidR="00205B61">
        <w:rPr>
          <w:spacing w:val="-2"/>
          <w:sz w:val="28"/>
          <w:szCs w:val="28"/>
        </w:rPr>
        <w:t xml:space="preserve">повторных </w:t>
      </w:r>
      <w:r w:rsidRPr="006A79CA">
        <w:rPr>
          <w:spacing w:val="-2"/>
          <w:sz w:val="28"/>
          <w:szCs w:val="28"/>
        </w:rPr>
        <w:t>выборов депутат</w:t>
      </w:r>
      <w:r w:rsidR="00205B61">
        <w:rPr>
          <w:spacing w:val="-2"/>
          <w:sz w:val="28"/>
          <w:szCs w:val="28"/>
        </w:rPr>
        <w:t>а</w:t>
      </w:r>
      <w:r w:rsidRPr="006A79CA">
        <w:rPr>
          <w:spacing w:val="-2"/>
          <w:sz w:val="28"/>
          <w:szCs w:val="28"/>
        </w:rPr>
        <w:t xml:space="preserve"> Липецкого городского Совета депутатов </w:t>
      </w:r>
      <w:r w:rsidR="00E230A3">
        <w:rPr>
          <w:spacing w:val="-2"/>
          <w:sz w:val="28"/>
          <w:szCs w:val="28"/>
        </w:rPr>
        <w:t>шестого</w:t>
      </w:r>
      <w:r>
        <w:rPr>
          <w:spacing w:val="-2"/>
          <w:sz w:val="28"/>
          <w:szCs w:val="28"/>
        </w:rPr>
        <w:t xml:space="preserve"> созыва</w:t>
      </w:r>
      <w:r w:rsidR="00205B61">
        <w:rPr>
          <w:spacing w:val="-2"/>
          <w:sz w:val="28"/>
          <w:szCs w:val="28"/>
        </w:rPr>
        <w:t xml:space="preserve"> по одномандатному избирательному округу № 35</w:t>
      </w:r>
      <w:r>
        <w:rPr>
          <w:spacing w:val="-2"/>
          <w:sz w:val="28"/>
          <w:szCs w:val="28"/>
        </w:rPr>
        <w:t xml:space="preserve"> </w:t>
      </w:r>
      <w:r w:rsidRPr="006A79CA">
        <w:rPr>
          <w:spacing w:val="7"/>
          <w:sz w:val="28"/>
          <w:szCs w:val="28"/>
        </w:rPr>
        <w:t xml:space="preserve">по </w:t>
      </w:r>
      <w:r w:rsidRPr="006A79CA">
        <w:rPr>
          <w:spacing w:val="-1"/>
          <w:sz w:val="28"/>
          <w:szCs w:val="28"/>
        </w:rPr>
        <w:t>заявке зарегистрированного кандидата</w:t>
      </w:r>
      <w:r>
        <w:rPr>
          <w:spacing w:val="-1"/>
          <w:sz w:val="28"/>
          <w:szCs w:val="28"/>
        </w:rPr>
        <w:t xml:space="preserve">, </w:t>
      </w:r>
      <w:r w:rsidR="00205B61" w:rsidRPr="00C41B72">
        <w:rPr>
          <w:spacing w:val="-1"/>
          <w:sz w:val="28"/>
          <w:szCs w:val="28"/>
        </w:rPr>
        <w:t xml:space="preserve">избирательного объединения, </w:t>
      </w:r>
      <w:r>
        <w:rPr>
          <w:spacing w:val="-1"/>
          <w:sz w:val="28"/>
          <w:szCs w:val="28"/>
        </w:rPr>
        <w:t>зарегистрировавшего список кандидатов,</w:t>
      </w:r>
      <w:r w:rsidRPr="006A79CA">
        <w:rPr>
          <w:spacing w:val="-1"/>
          <w:sz w:val="28"/>
          <w:szCs w:val="28"/>
        </w:rPr>
        <w:t xml:space="preserve"> помещение, пригодное для проведения агитационных </w:t>
      </w:r>
      <w:r w:rsidRPr="006A79CA">
        <w:rPr>
          <w:spacing w:val="-2"/>
          <w:sz w:val="28"/>
          <w:szCs w:val="28"/>
        </w:rPr>
        <w:t xml:space="preserve">публичных мероприятий в форме собраний и находящееся в государственной </w:t>
      </w:r>
      <w:r w:rsidRPr="006A79CA">
        <w:rPr>
          <w:spacing w:val="1"/>
          <w:sz w:val="28"/>
          <w:szCs w:val="28"/>
        </w:rPr>
        <w:t xml:space="preserve">или муниципальной собственности, безвозмездно предоставляется </w:t>
      </w:r>
      <w:r w:rsidRPr="006A79CA">
        <w:rPr>
          <w:sz w:val="28"/>
          <w:szCs w:val="28"/>
        </w:rPr>
        <w:t>собственником, владельцем помещения зарегистрированному кандидату, его доверенным лицам</w:t>
      </w:r>
      <w:r>
        <w:rPr>
          <w:sz w:val="28"/>
          <w:szCs w:val="28"/>
        </w:rPr>
        <w:t>,</w:t>
      </w:r>
      <w:r w:rsidR="00B63D48">
        <w:rPr>
          <w:sz w:val="28"/>
          <w:szCs w:val="28"/>
        </w:rPr>
        <w:t xml:space="preserve"> </w:t>
      </w:r>
      <w:r w:rsidRPr="006A79CA">
        <w:rPr>
          <w:spacing w:val="3"/>
          <w:sz w:val="28"/>
          <w:szCs w:val="28"/>
        </w:rPr>
        <w:t>для встреч с избирателями на время не более двух часов.</w:t>
      </w:r>
    </w:p>
    <w:p w14:paraId="1E2287B5" w14:textId="77777777" w:rsidR="001F7884" w:rsidRDefault="001F7884" w:rsidP="001F7884">
      <w:pPr>
        <w:shd w:val="clear" w:color="auto" w:fill="FFFFFF"/>
        <w:autoSpaceDE w:val="0"/>
        <w:spacing w:line="360" w:lineRule="auto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ab/>
        <w:t xml:space="preserve">2. Собственникам, владельцам помещений </w:t>
      </w:r>
      <w:r w:rsidRPr="008B345D">
        <w:rPr>
          <w:sz w:val="28"/>
          <w:szCs w:val="28"/>
        </w:rPr>
        <w:t xml:space="preserve">не позднее дня, следующего </w:t>
      </w:r>
      <w:r w:rsidRPr="008B345D">
        <w:rPr>
          <w:sz w:val="28"/>
          <w:szCs w:val="28"/>
        </w:rPr>
        <w:lastRenderedPageBreak/>
        <w:t>за днем предоставления помещения, уведом</w:t>
      </w:r>
      <w:r>
        <w:rPr>
          <w:sz w:val="28"/>
          <w:szCs w:val="28"/>
        </w:rPr>
        <w:t>лять</w:t>
      </w:r>
      <w:r w:rsidRPr="008B345D">
        <w:rPr>
          <w:sz w:val="28"/>
          <w:szCs w:val="28"/>
        </w:rPr>
        <w:t xml:space="preserve"> в письменной форме избирательную комиссию </w:t>
      </w:r>
      <w:r>
        <w:rPr>
          <w:sz w:val="28"/>
          <w:szCs w:val="28"/>
        </w:rPr>
        <w:t xml:space="preserve">города Липецка </w:t>
      </w:r>
      <w:r w:rsidRPr="008B345D">
        <w:rPr>
          <w:sz w:val="28"/>
          <w:szCs w:val="28"/>
        </w:rPr>
        <w:t>о факте предоставления помещения, об условиях, на которых оно было предоставлено, а также о том, когда это помещение может быть</w:t>
      </w:r>
      <w:r w:rsidRPr="003B2E49">
        <w:rPr>
          <w:sz w:val="28"/>
          <w:szCs w:val="28"/>
        </w:rPr>
        <w:t xml:space="preserve"> </w:t>
      </w:r>
      <w:r w:rsidRPr="008B345D">
        <w:rPr>
          <w:sz w:val="28"/>
          <w:szCs w:val="28"/>
        </w:rPr>
        <w:t>предоставлено в течение агитационного периода другим зарегистрированным кандидатам</w:t>
      </w:r>
      <w:r w:rsidR="001376B7">
        <w:rPr>
          <w:sz w:val="28"/>
          <w:szCs w:val="28"/>
        </w:rPr>
        <w:t>.</w:t>
      </w:r>
    </w:p>
    <w:p w14:paraId="2DBCFD07" w14:textId="7EB75658" w:rsidR="001F7884" w:rsidRDefault="001F7884" w:rsidP="001F7884">
      <w:pPr>
        <w:shd w:val="clear" w:color="auto" w:fill="FFFFFF"/>
        <w:autoSpaceDE w:val="0"/>
        <w:spacing w:line="360" w:lineRule="auto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ab/>
        <w:t>3. В целях информирования кандидатов, в</w:t>
      </w:r>
      <w:r w:rsidRPr="008B345D">
        <w:rPr>
          <w:sz w:val="28"/>
          <w:szCs w:val="28"/>
        </w:rPr>
        <w:t xml:space="preserve"> течение двух суток с момента получения уведомления разме</w:t>
      </w:r>
      <w:r>
        <w:rPr>
          <w:sz w:val="28"/>
          <w:szCs w:val="28"/>
        </w:rPr>
        <w:t>щать</w:t>
      </w:r>
      <w:r w:rsidRPr="008B345D">
        <w:rPr>
          <w:sz w:val="28"/>
          <w:szCs w:val="28"/>
        </w:rPr>
        <w:t xml:space="preserve"> содержащуюся в нем информацию </w:t>
      </w:r>
      <w:r>
        <w:rPr>
          <w:sz w:val="28"/>
          <w:szCs w:val="28"/>
        </w:rPr>
        <w:t xml:space="preserve">на сайте </w:t>
      </w:r>
      <w:r w:rsidR="00982BB7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>избирательной комиссии</w:t>
      </w:r>
      <w:r w:rsidR="00982BB7">
        <w:rPr>
          <w:sz w:val="28"/>
          <w:szCs w:val="28"/>
        </w:rPr>
        <w:t xml:space="preserve"> № 2 Октябрьского округа города Липецка</w:t>
      </w:r>
      <w:r>
        <w:rPr>
          <w:sz w:val="28"/>
          <w:szCs w:val="28"/>
        </w:rPr>
        <w:t>.</w:t>
      </w:r>
    </w:p>
    <w:p w14:paraId="4643B9F4" w14:textId="77777777" w:rsidR="001F7884" w:rsidRDefault="001F7884" w:rsidP="001F7884">
      <w:pPr>
        <w:shd w:val="clear" w:color="auto" w:fill="FFFFFF"/>
        <w:autoSpaceDE w:val="0"/>
        <w:spacing w:line="360" w:lineRule="auto"/>
        <w:jc w:val="both"/>
        <w:rPr>
          <w:spacing w:val="3"/>
          <w:sz w:val="28"/>
          <w:szCs w:val="28"/>
        </w:rPr>
      </w:pPr>
    </w:p>
    <w:p w14:paraId="2F419943" w14:textId="77777777" w:rsidR="00F74F2E" w:rsidRPr="000F1FA0" w:rsidRDefault="00F74F2E" w:rsidP="001F7884">
      <w:pPr>
        <w:shd w:val="clear" w:color="auto" w:fill="FFFFFF"/>
        <w:autoSpaceDE w:val="0"/>
        <w:spacing w:line="360" w:lineRule="auto"/>
        <w:jc w:val="both"/>
        <w:rPr>
          <w:spacing w:val="3"/>
          <w:sz w:val="28"/>
          <w:szCs w:val="28"/>
        </w:rPr>
      </w:pPr>
    </w:p>
    <w:p w14:paraId="02A16E18" w14:textId="77777777" w:rsidR="006672D0" w:rsidRPr="00482714" w:rsidRDefault="006672D0" w:rsidP="006672D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14:paraId="2BB0702D" w14:textId="7674CA88" w:rsidR="006672D0" w:rsidRDefault="006672D0" w:rsidP="006672D0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205B6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05B61">
        <w:rPr>
          <w:rFonts w:ascii="Times New Roman" w:hAnsi="Times New Roman" w:cs="Times New Roman"/>
          <w:b/>
          <w:sz w:val="28"/>
          <w:szCs w:val="28"/>
        </w:rPr>
        <w:t>А.Б. ДЕЕВ</w:t>
      </w:r>
    </w:p>
    <w:p w14:paraId="2ACC427C" w14:textId="77777777" w:rsidR="006672D0" w:rsidRDefault="006672D0" w:rsidP="006672D0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791F58F6" w14:textId="77777777" w:rsidR="006672D0" w:rsidRPr="00482714" w:rsidRDefault="006672D0" w:rsidP="006672D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14:paraId="42A4C99E" w14:textId="6753C994" w:rsidR="006672D0" w:rsidRDefault="006672D0" w:rsidP="006672D0">
      <w:pPr>
        <w:pStyle w:val="ConsPlusNonformat"/>
        <w:rPr>
          <w:i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205B6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05B61">
        <w:rPr>
          <w:rFonts w:ascii="Times New Roman" w:hAnsi="Times New Roman" w:cs="Times New Roman"/>
          <w:b/>
          <w:sz w:val="28"/>
          <w:szCs w:val="28"/>
        </w:rPr>
        <w:t>А.С. КАКУНИНА</w:t>
      </w:r>
    </w:p>
    <w:p w14:paraId="46D79860" w14:textId="77777777" w:rsidR="006672D0" w:rsidRDefault="006672D0" w:rsidP="006672D0">
      <w:pPr>
        <w:rPr>
          <w:sz w:val="28"/>
          <w:szCs w:val="28"/>
        </w:rPr>
      </w:pPr>
    </w:p>
    <w:p w14:paraId="57FD7CE1" w14:textId="77777777" w:rsidR="001F7884" w:rsidRDefault="001F7884" w:rsidP="001F7884">
      <w:pPr>
        <w:spacing w:line="460" w:lineRule="exact"/>
        <w:ind w:left="4956"/>
      </w:pPr>
    </w:p>
    <w:p w14:paraId="32ACB40F" w14:textId="77777777" w:rsidR="001F7884" w:rsidRDefault="001F7884" w:rsidP="001F7884">
      <w:pPr>
        <w:spacing w:line="460" w:lineRule="exact"/>
        <w:ind w:left="4956"/>
        <w:rPr>
          <w:spacing w:val="3"/>
          <w:sz w:val="28"/>
          <w:szCs w:val="28"/>
        </w:rPr>
      </w:pPr>
    </w:p>
    <w:p w14:paraId="268461A4" w14:textId="77777777" w:rsidR="001F7884" w:rsidRDefault="001F7884" w:rsidP="001F7884"/>
    <w:p w14:paraId="3FA2A147" w14:textId="77777777" w:rsidR="001F7884" w:rsidRDefault="001F7884" w:rsidP="001F7884"/>
    <w:p w14:paraId="5D11EC52" w14:textId="77777777" w:rsidR="00E90F01" w:rsidRDefault="00E90F01"/>
    <w:sectPr w:rsidR="00E90F01" w:rsidSect="00F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4"/>
    <w:rsid w:val="0007099A"/>
    <w:rsid w:val="000863AB"/>
    <w:rsid w:val="00096D99"/>
    <w:rsid w:val="00135FB6"/>
    <w:rsid w:val="001376B7"/>
    <w:rsid w:val="0014543C"/>
    <w:rsid w:val="001521B9"/>
    <w:rsid w:val="001D15EC"/>
    <w:rsid w:val="001F7884"/>
    <w:rsid w:val="00200949"/>
    <w:rsid w:val="00205B61"/>
    <w:rsid w:val="00296258"/>
    <w:rsid w:val="00343C27"/>
    <w:rsid w:val="003779FE"/>
    <w:rsid w:val="003B6ABD"/>
    <w:rsid w:val="003D30FA"/>
    <w:rsid w:val="00406759"/>
    <w:rsid w:val="00445A2E"/>
    <w:rsid w:val="004822D8"/>
    <w:rsid w:val="004A3869"/>
    <w:rsid w:val="004D71BF"/>
    <w:rsid w:val="00535CFA"/>
    <w:rsid w:val="005A15DC"/>
    <w:rsid w:val="005E45E5"/>
    <w:rsid w:val="006672D0"/>
    <w:rsid w:val="006A70D4"/>
    <w:rsid w:val="006B3B36"/>
    <w:rsid w:val="006E79D5"/>
    <w:rsid w:val="0071532B"/>
    <w:rsid w:val="007753EF"/>
    <w:rsid w:val="007C546F"/>
    <w:rsid w:val="008012A5"/>
    <w:rsid w:val="00842DF0"/>
    <w:rsid w:val="008A77CC"/>
    <w:rsid w:val="00975201"/>
    <w:rsid w:val="009813EC"/>
    <w:rsid w:val="00982BB7"/>
    <w:rsid w:val="00A44A55"/>
    <w:rsid w:val="00A9667B"/>
    <w:rsid w:val="00AE6FD9"/>
    <w:rsid w:val="00B2218F"/>
    <w:rsid w:val="00B63D48"/>
    <w:rsid w:val="00B75083"/>
    <w:rsid w:val="00B91D3D"/>
    <w:rsid w:val="00BB1F09"/>
    <w:rsid w:val="00C41B72"/>
    <w:rsid w:val="00C72D9A"/>
    <w:rsid w:val="00C772D0"/>
    <w:rsid w:val="00E230A3"/>
    <w:rsid w:val="00E47D80"/>
    <w:rsid w:val="00E85B2C"/>
    <w:rsid w:val="00E90F01"/>
    <w:rsid w:val="00EE6DB5"/>
    <w:rsid w:val="00F276E5"/>
    <w:rsid w:val="00F74F2E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DA09"/>
  <w15:docId w15:val="{017D0BB2-3A99-4C3D-A57A-96BBF5E2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88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qFormat/>
    <w:rsid w:val="00445A2E"/>
    <w:pPr>
      <w:keepNext/>
      <w:widowControl/>
      <w:suppressAutoHyphens w:val="0"/>
      <w:jc w:val="center"/>
      <w:outlineLvl w:val="1"/>
    </w:pPr>
    <w:rPr>
      <w:rFonts w:eastAsia="Times New Roman" w:cs="Times New Roman"/>
      <w:b/>
      <w:kern w:val="0"/>
      <w:sz w:val="26"/>
      <w:lang w:eastAsia="ru-RU" w:bidi="ar-SA"/>
    </w:rPr>
  </w:style>
  <w:style w:type="paragraph" w:styleId="3">
    <w:name w:val="heading 3"/>
    <w:basedOn w:val="a"/>
    <w:next w:val="a"/>
    <w:link w:val="30"/>
    <w:qFormat/>
    <w:rsid w:val="00445A2E"/>
    <w:pPr>
      <w:keepNext/>
      <w:widowControl/>
      <w:suppressAutoHyphens w:val="0"/>
      <w:jc w:val="right"/>
      <w:outlineLvl w:val="2"/>
    </w:pPr>
    <w:rPr>
      <w:rFonts w:eastAsia="Times New Roman" w:cs="Times New Roman"/>
      <w:b/>
      <w:bCs/>
      <w:kern w:val="0"/>
      <w:sz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rsid w:val="001F7884"/>
    <w:pPr>
      <w:widowControl/>
      <w:jc w:val="center"/>
    </w:pPr>
    <w:rPr>
      <w:rFonts w:eastAsia="Times New Roman" w:cs="Times New Roman"/>
      <w:b/>
      <w:kern w:val="0"/>
      <w:sz w:val="28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1F7884"/>
    <w:rPr>
      <w:b/>
      <w:sz w:val="28"/>
      <w:lang w:eastAsia="zh-CN"/>
    </w:rPr>
  </w:style>
  <w:style w:type="paragraph" w:customStyle="1" w:styleId="ConsPlusNonformat">
    <w:name w:val="ConsPlusNonformat"/>
    <w:rsid w:val="006672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5</cp:revision>
  <cp:lastPrinted>2021-05-25T11:44:00Z</cp:lastPrinted>
  <dcterms:created xsi:type="dcterms:W3CDTF">2021-05-24T06:32:00Z</dcterms:created>
  <dcterms:modified xsi:type="dcterms:W3CDTF">2021-05-30T13:03:00Z</dcterms:modified>
</cp:coreProperties>
</file>